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FB566" w14:textId="1C60BB27" w:rsidR="00121D9D" w:rsidRDefault="00100D65" w:rsidP="00121D9D">
      <w:pPr>
        <w:pStyle w:val="Header"/>
        <w:tabs>
          <w:tab w:val="right" w:pos="9639"/>
        </w:tabs>
        <w:rPr>
          <w:rFonts w:eastAsia="MS Mincho"/>
          <w:bCs/>
          <w:i/>
          <w:noProof w:val="0"/>
          <w:sz w:val="32"/>
          <w:lang w:eastAsia="ko-KR"/>
        </w:rPr>
      </w:pPr>
      <w:r>
        <w:rPr>
          <w:sz w:val="24"/>
          <w:lang w:eastAsia="zh-CN"/>
        </w:rPr>
        <w:t xml:space="preserve">3GPP TSG RAN WG2 </w:t>
      </w:r>
      <w:r w:rsidR="0051403B">
        <w:rPr>
          <w:sz w:val="24"/>
          <w:lang w:eastAsia="zh-CN"/>
        </w:rPr>
        <w:t xml:space="preserve">NR </w:t>
      </w:r>
      <w:r>
        <w:rPr>
          <w:sz w:val="24"/>
          <w:lang w:eastAsia="zh-CN"/>
        </w:rPr>
        <w:t>Ad-hoc</w:t>
      </w:r>
      <w:r w:rsidR="00121D9D">
        <w:rPr>
          <w:bCs/>
          <w:noProof w:val="0"/>
          <w:sz w:val="24"/>
        </w:rPr>
        <w:tab/>
      </w:r>
      <w:r w:rsidR="00121D9D">
        <w:rPr>
          <w:bCs/>
          <w:noProof w:val="0"/>
          <w:sz w:val="24"/>
          <w:lang w:eastAsia="ja-JP"/>
        </w:rPr>
        <w:t>R2-</w:t>
      </w:r>
      <w:r w:rsidR="00945988">
        <w:rPr>
          <w:bCs/>
          <w:noProof w:val="0"/>
          <w:sz w:val="24"/>
          <w:lang w:eastAsia="ja-JP"/>
        </w:rPr>
        <w:t>1700326</w:t>
      </w:r>
    </w:p>
    <w:p w14:paraId="7F8FB567" w14:textId="5EA998C6" w:rsidR="00121D9D" w:rsidRDefault="00100D65" w:rsidP="00121D9D">
      <w:pPr>
        <w:pStyle w:val="Header"/>
        <w:tabs>
          <w:tab w:val="right" w:pos="9639"/>
        </w:tabs>
        <w:rPr>
          <w:bCs/>
          <w:noProof w:val="0"/>
          <w:sz w:val="24"/>
        </w:rPr>
      </w:pPr>
      <w:r>
        <w:rPr>
          <w:sz w:val="24"/>
          <w:lang w:eastAsia="zh-CN"/>
        </w:rPr>
        <w:t>Spokane</w:t>
      </w:r>
      <w:r w:rsidR="002A6733">
        <w:rPr>
          <w:sz w:val="24"/>
          <w:lang w:eastAsia="zh-CN"/>
        </w:rPr>
        <w:t xml:space="preserve">, </w:t>
      </w:r>
      <w:r>
        <w:rPr>
          <w:sz w:val="24"/>
          <w:lang w:eastAsia="zh-CN"/>
        </w:rPr>
        <w:t>Washington, USA</w:t>
      </w:r>
      <w:r w:rsidR="00121D9D">
        <w:rPr>
          <w:sz w:val="24"/>
          <w:lang w:eastAsia="zh-CN"/>
        </w:rPr>
        <w:t xml:space="preserve">, </w:t>
      </w:r>
      <w:r>
        <w:rPr>
          <w:sz w:val="24"/>
          <w:lang w:eastAsia="zh-CN"/>
        </w:rPr>
        <w:t>17</w:t>
      </w:r>
      <w:r w:rsidR="0051403B" w:rsidRPr="00464D6C">
        <w:rPr>
          <w:sz w:val="24"/>
          <w:vertAlign w:val="superscript"/>
          <w:lang w:eastAsia="zh-CN"/>
        </w:rPr>
        <w:t>th</w:t>
      </w:r>
      <w:r w:rsidR="0051403B">
        <w:rPr>
          <w:sz w:val="24"/>
          <w:lang w:eastAsia="zh-CN"/>
        </w:rPr>
        <w:t xml:space="preserve"> </w:t>
      </w:r>
      <w:r w:rsidR="00121D9D">
        <w:rPr>
          <w:sz w:val="24"/>
          <w:lang w:eastAsia="zh-CN"/>
        </w:rPr>
        <w:t>-</w:t>
      </w:r>
      <w:r w:rsidR="0051403B">
        <w:rPr>
          <w:sz w:val="24"/>
          <w:lang w:eastAsia="zh-CN"/>
        </w:rPr>
        <w:t xml:space="preserve"> </w:t>
      </w:r>
      <w:r w:rsidR="00255CBB">
        <w:rPr>
          <w:sz w:val="24"/>
          <w:lang w:eastAsia="zh-CN"/>
        </w:rPr>
        <w:t>1</w:t>
      </w:r>
      <w:r>
        <w:rPr>
          <w:sz w:val="24"/>
          <w:lang w:eastAsia="zh-CN"/>
        </w:rPr>
        <w:t>9</w:t>
      </w:r>
      <w:r w:rsidR="00121D9D" w:rsidRPr="00983AE0">
        <w:rPr>
          <w:sz w:val="24"/>
          <w:vertAlign w:val="superscript"/>
          <w:lang w:eastAsia="zh-CN"/>
        </w:rPr>
        <w:t>th</w:t>
      </w:r>
      <w:r w:rsidR="00121D9D">
        <w:rPr>
          <w:sz w:val="24"/>
          <w:lang w:eastAsia="zh-CN"/>
        </w:rPr>
        <w:t xml:space="preserve"> </w:t>
      </w:r>
      <w:r>
        <w:rPr>
          <w:sz w:val="24"/>
          <w:lang w:eastAsia="zh-CN"/>
        </w:rPr>
        <w:t>January</w:t>
      </w:r>
      <w:r w:rsidR="00121D9D">
        <w:rPr>
          <w:sz w:val="24"/>
          <w:lang w:eastAsia="zh-CN"/>
        </w:rPr>
        <w:t xml:space="preserve"> 201</w:t>
      </w:r>
      <w:r>
        <w:rPr>
          <w:sz w:val="24"/>
          <w:lang w:eastAsia="zh-CN"/>
        </w:rPr>
        <w:t>7</w:t>
      </w:r>
    </w:p>
    <w:p w14:paraId="7F8FB568" w14:textId="77777777" w:rsidR="00E80708" w:rsidRDefault="00E80708" w:rsidP="00E80708">
      <w:pPr>
        <w:pStyle w:val="Header"/>
        <w:rPr>
          <w:bCs/>
          <w:noProof w:val="0"/>
          <w:sz w:val="24"/>
          <w:lang w:eastAsia="ja-JP"/>
        </w:rPr>
      </w:pPr>
    </w:p>
    <w:p w14:paraId="7F8FB569" w14:textId="77777777" w:rsidR="00E80708" w:rsidRDefault="00E80708" w:rsidP="00E80708">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00D65">
        <w:rPr>
          <w:rFonts w:eastAsia="SimSun" w:cs="Arial"/>
          <w:b/>
          <w:bCs/>
          <w:sz w:val="24"/>
          <w:lang w:val="en-US"/>
        </w:rPr>
        <w:t>3</w:t>
      </w:r>
      <w:r w:rsidR="002A539A">
        <w:rPr>
          <w:rFonts w:eastAsia="SimSun" w:cs="Arial"/>
          <w:b/>
          <w:bCs/>
          <w:sz w:val="24"/>
          <w:lang w:val="en-US"/>
        </w:rPr>
        <w:t>.</w:t>
      </w:r>
      <w:r w:rsidR="00100D65">
        <w:rPr>
          <w:rFonts w:eastAsia="SimSun" w:cs="Arial"/>
          <w:b/>
          <w:bCs/>
          <w:sz w:val="24"/>
          <w:lang w:val="en-US"/>
        </w:rPr>
        <w:t>5</w:t>
      </w:r>
    </w:p>
    <w:p w14:paraId="7F8FB56A" w14:textId="77777777" w:rsidR="00E80708" w:rsidRDefault="00E80708" w:rsidP="00E8070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7F8FB56B" w14:textId="77777777" w:rsidR="00E80708" w:rsidRDefault="00E80708" w:rsidP="00BC1D3C">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233A0" w:rsidRPr="00464D6C">
        <w:rPr>
          <w:rFonts w:ascii="Arial" w:hAnsi="Arial" w:cs="Arial"/>
          <w:b/>
          <w:bCs/>
          <w:sz w:val="24"/>
        </w:rPr>
        <w:t>Network Slicing impacts on RAN2</w:t>
      </w:r>
    </w:p>
    <w:p w14:paraId="7F8FB56C" w14:textId="77777777" w:rsidR="00E80708" w:rsidRDefault="00E80708" w:rsidP="00E80708">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Pr="00FF56E8">
        <w:rPr>
          <w:rFonts w:ascii="Arial" w:hAnsi="Arial" w:cs="Arial"/>
          <w:b/>
          <w:bCs/>
          <w:sz w:val="24"/>
        </w:rPr>
        <w:t>Discussion and Decision</w:t>
      </w:r>
    </w:p>
    <w:p w14:paraId="7F8FB56D" w14:textId="77777777" w:rsidR="00EE5216" w:rsidRPr="00237F70" w:rsidRDefault="005A2C19" w:rsidP="009262BE">
      <w:pPr>
        <w:pStyle w:val="Heading1"/>
      </w:pPr>
      <w:r w:rsidRPr="00242FBB">
        <w:t>Introduction</w:t>
      </w:r>
    </w:p>
    <w:p w14:paraId="7F8FB56E" w14:textId="0D725C89" w:rsidR="00C44298" w:rsidRDefault="00D120B3" w:rsidP="001A74E9">
      <w:pPr>
        <w:rPr>
          <w:lang w:val="en-GB" w:eastAsia="zh-CN"/>
        </w:rPr>
      </w:pPr>
      <w:r>
        <w:rPr>
          <w:lang w:val="en-GB" w:eastAsia="zh-CN"/>
        </w:rPr>
        <w:t>The network slicing is one of core concepts for the Next Generation</w:t>
      </w:r>
      <w:r w:rsidR="002A6733">
        <w:rPr>
          <w:lang w:val="en-GB" w:eastAsia="zh-CN"/>
        </w:rPr>
        <w:t xml:space="preserve"> (NG)</w:t>
      </w:r>
      <w:r>
        <w:rPr>
          <w:lang w:val="en-GB" w:eastAsia="zh-CN"/>
        </w:rPr>
        <w:t xml:space="preserve"> architecture, enabling multiple independent operations</w:t>
      </w:r>
      <w:r w:rsidR="002A6733">
        <w:rPr>
          <w:lang w:val="en-GB" w:eastAsia="zh-CN"/>
        </w:rPr>
        <w:t xml:space="preserve"> for different scenarios and services</w:t>
      </w:r>
      <w:r>
        <w:rPr>
          <w:lang w:val="en-GB" w:eastAsia="zh-CN"/>
        </w:rPr>
        <w:t xml:space="preserve"> on a shared network infrastructure</w:t>
      </w:r>
      <w:r w:rsidR="004D6055">
        <w:rPr>
          <w:lang w:val="en-GB" w:eastAsia="zh-CN"/>
        </w:rPr>
        <w:t xml:space="preserve"> [1]</w:t>
      </w:r>
      <w:r>
        <w:rPr>
          <w:lang w:val="en-GB" w:eastAsia="zh-CN"/>
        </w:rPr>
        <w:t xml:space="preserve">. </w:t>
      </w:r>
      <w:r w:rsidR="008A0E58">
        <w:rPr>
          <w:lang w:val="en-GB" w:eastAsia="zh-CN"/>
        </w:rPr>
        <w:t>For slicing support</w:t>
      </w:r>
      <w:r w:rsidR="005E7B1E">
        <w:rPr>
          <w:lang w:val="en-GB" w:eastAsia="zh-CN"/>
        </w:rPr>
        <w:t>, SA2 and RAN3 have initiated the discussions</w:t>
      </w:r>
      <w:r w:rsidR="008A0E58">
        <w:rPr>
          <w:lang w:val="en-GB" w:eastAsia="zh-CN"/>
        </w:rPr>
        <w:t>, and p</w:t>
      </w:r>
      <w:r w:rsidR="005E7B1E">
        <w:rPr>
          <w:lang w:val="en-GB" w:eastAsia="zh-CN"/>
        </w:rPr>
        <w:t>rogress</w:t>
      </w:r>
      <w:r w:rsidR="002A6733">
        <w:rPr>
          <w:lang w:val="en-GB" w:eastAsia="zh-CN"/>
        </w:rPr>
        <w:t xml:space="preserve"> have been made on overall architectures and how to select</w:t>
      </w:r>
      <w:r w:rsidR="000D5F78">
        <w:rPr>
          <w:lang w:val="en-GB" w:eastAsia="zh-CN"/>
        </w:rPr>
        <w:t>/modify</w:t>
      </w:r>
      <w:r w:rsidR="002A6733">
        <w:rPr>
          <w:lang w:val="en-GB" w:eastAsia="zh-CN"/>
        </w:rPr>
        <w:t xml:space="preserve"> </w:t>
      </w:r>
      <w:r w:rsidR="00157677">
        <w:rPr>
          <w:lang w:val="en-GB" w:eastAsia="zh-CN"/>
        </w:rPr>
        <w:t xml:space="preserve">the </w:t>
      </w:r>
      <w:r w:rsidR="002A6733">
        <w:rPr>
          <w:lang w:val="en-GB" w:eastAsia="zh-CN"/>
        </w:rPr>
        <w:t>NG Core Network</w:t>
      </w:r>
      <w:r w:rsidR="00157677">
        <w:rPr>
          <w:lang w:val="en-GB" w:eastAsia="zh-CN"/>
        </w:rPr>
        <w:t xml:space="preserve"> slice for the UE</w:t>
      </w:r>
      <w:r w:rsidR="00C44298">
        <w:rPr>
          <w:lang w:val="en-GB" w:eastAsia="zh-CN"/>
        </w:rPr>
        <w:t xml:space="preserve"> </w:t>
      </w:r>
      <w:r w:rsidR="00157677">
        <w:rPr>
          <w:lang w:val="en-GB" w:eastAsia="zh-CN"/>
        </w:rPr>
        <w:t>[2]</w:t>
      </w:r>
      <w:r w:rsidR="005E7B1E">
        <w:rPr>
          <w:lang w:val="en-GB" w:eastAsia="zh-CN"/>
        </w:rPr>
        <w:t>.</w:t>
      </w:r>
      <w:r w:rsidR="002A6733">
        <w:rPr>
          <w:lang w:val="en-GB" w:eastAsia="zh-CN"/>
        </w:rPr>
        <w:t xml:space="preserve"> </w:t>
      </w:r>
      <w:r w:rsidR="008A0E58">
        <w:rPr>
          <w:lang w:val="en-GB" w:eastAsia="zh-CN"/>
        </w:rPr>
        <w:t>RAN</w:t>
      </w:r>
      <w:r w:rsidR="002A6733">
        <w:rPr>
          <w:lang w:val="en-GB" w:eastAsia="zh-CN"/>
        </w:rPr>
        <w:t xml:space="preserve"> principles (selection of RAN part of the slice, resource management/isolation between slices</w:t>
      </w:r>
      <w:r w:rsidR="00E310C3">
        <w:rPr>
          <w:lang w:val="en-GB" w:eastAsia="zh-CN"/>
        </w:rPr>
        <w:t>, etc.</w:t>
      </w:r>
      <w:r w:rsidR="002A6733">
        <w:rPr>
          <w:lang w:val="en-GB" w:eastAsia="zh-CN"/>
        </w:rPr>
        <w:t xml:space="preserve">) </w:t>
      </w:r>
      <w:r w:rsidR="002170E7">
        <w:rPr>
          <w:lang w:val="en-GB" w:eastAsia="zh-CN"/>
        </w:rPr>
        <w:t xml:space="preserve">have </w:t>
      </w:r>
      <w:r w:rsidR="002A6733">
        <w:rPr>
          <w:lang w:val="en-GB" w:eastAsia="zh-CN"/>
        </w:rPr>
        <w:t xml:space="preserve">been agreed </w:t>
      </w:r>
      <w:r w:rsidR="008A0E58">
        <w:rPr>
          <w:lang w:val="en-GB" w:eastAsia="zh-CN"/>
        </w:rPr>
        <w:t xml:space="preserve">as well </w:t>
      </w:r>
      <w:r w:rsidR="002A6733">
        <w:rPr>
          <w:lang w:val="en-GB" w:eastAsia="zh-CN"/>
        </w:rPr>
        <w:t xml:space="preserve">in RAN3 </w:t>
      </w:r>
      <w:r w:rsidR="008A0E58">
        <w:rPr>
          <w:lang w:val="en-GB" w:eastAsia="zh-CN"/>
        </w:rPr>
        <w:t xml:space="preserve">TR </w:t>
      </w:r>
      <w:r w:rsidR="00157677">
        <w:rPr>
          <w:lang w:val="en-GB" w:eastAsia="zh-CN"/>
        </w:rPr>
        <w:t>[3]</w:t>
      </w:r>
      <w:r w:rsidR="002A6733">
        <w:rPr>
          <w:lang w:val="en-GB" w:eastAsia="zh-CN"/>
        </w:rPr>
        <w:t xml:space="preserve">. </w:t>
      </w:r>
    </w:p>
    <w:p w14:paraId="7F8FB56F" w14:textId="55C57547" w:rsidR="002A6733" w:rsidRDefault="002A6733" w:rsidP="001A74E9">
      <w:pPr>
        <w:rPr>
          <w:lang w:val="en-GB" w:eastAsia="zh-CN"/>
        </w:rPr>
      </w:pPr>
      <w:r>
        <w:rPr>
          <w:lang w:val="en-GB" w:eastAsia="zh-CN"/>
        </w:rPr>
        <w:t>Based on those agreements</w:t>
      </w:r>
      <w:r w:rsidR="00157677">
        <w:rPr>
          <w:lang w:val="en-GB" w:eastAsia="zh-CN"/>
        </w:rPr>
        <w:t xml:space="preserve"> and progress</w:t>
      </w:r>
      <w:r>
        <w:rPr>
          <w:lang w:val="en-GB" w:eastAsia="zh-CN"/>
        </w:rPr>
        <w:t xml:space="preserve">, this contribution </w:t>
      </w:r>
      <w:r w:rsidR="00E57555">
        <w:rPr>
          <w:lang w:val="en-GB" w:eastAsia="zh-CN"/>
        </w:rPr>
        <w:t xml:space="preserve">intends to </w:t>
      </w:r>
      <w:r>
        <w:rPr>
          <w:lang w:val="en-GB" w:eastAsia="zh-CN"/>
        </w:rPr>
        <w:t>discuss the potential RAN2 impacts on slicing</w:t>
      </w:r>
      <w:r w:rsidR="00C44298">
        <w:rPr>
          <w:lang w:val="en-GB" w:eastAsia="zh-CN"/>
        </w:rPr>
        <w:t xml:space="preserve"> in terms of </w:t>
      </w:r>
      <w:r w:rsidR="00E310C3">
        <w:rPr>
          <w:lang w:val="en-GB" w:eastAsia="zh-CN"/>
        </w:rPr>
        <w:t xml:space="preserve">RRC, </w:t>
      </w:r>
      <w:r w:rsidR="00C44298">
        <w:rPr>
          <w:lang w:val="en-GB" w:eastAsia="zh-CN"/>
        </w:rPr>
        <w:t>resource</w:t>
      </w:r>
      <w:r w:rsidR="00E310C3">
        <w:rPr>
          <w:lang w:val="en-GB" w:eastAsia="zh-CN"/>
        </w:rPr>
        <w:t>,</w:t>
      </w:r>
      <w:r w:rsidR="00C44298">
        <w:rPr>
          <w:lang w:val="en-GB" w:eastAsia="zh-CN"/>
        </w:rPr>
        <w:t xml:space="preserve"> </w:t>
      </w:r>
      <w:r w:rsidR="00794A0C">
        <w:rPr>
          <w:lang w:val="en-GB" w:eastAsia="zh-CN"/>
        </w:rPr>
        <w:t xml:space="preserve">access control, </w:t>
      </w:r>
      <w:r w:rsidR="00C44298">
        <w:rPr>
          <w:lang w:val="en-GB" w:eastAsia="zh-CN"/>
        </w:rPr>
        <w:t>and mobility management</w:t>
      </w:r>
      <w:r w:rsidR="00E310C3">
        <w:rPr>
          <w:lang w:val="en-GB" w:eastAsia="zh-CN"/>
        </w:rPr>
        <w:t>s</w:t>
      </w:r>
      <w:r>
        <w:rPr>
          <w:lang w:val="en-GB" w:eastAsia="zh-CN"/>
        </w:rPr>
        <w:t xml:space="preserve">. </w:t>
      </w:r>
    </w:p>
    <w:p w14:paraId="7F8FB570" w14:textId="77777777" w:rsidR="000D5F78" w:rsidRDefault="008A0E58" w:rsidP="002A6733">
      <w:pPr>
        <w:pStyle w:val="Heading1"/>
      </w:pPr>
      <w:r>
        <w:t>Discussion</w:t>
      </w:r>
    </w:p>
    <w:p w14:paraId="7F8FB571" w14:textId="77777777" w:rsidR="008A0E58" w:rsidRDefault="008A0E58" w:rsidP="008A0E58">
      <w:pPr>
        <w:pStyle w:val="Heading2"/>
      </w:pPr>
      <w:r>
        <w:t>Slice assistance information in RRC for RAN’s NAS routing</w:t>
      </w:r>
    </w:p>
    <w:p w14:paraId="7F8FB572" w14:textId="77777777" w:rsidR="008A0E58" w:rsidRDefault="008A0E58" w:rsidP="008A0E58">
      <w:pPr>
        <w:rPr>
          <w:lang w:val="en-GB"/>
        </w:rPr>
      </w:pPr>
      <w:r>
        <w:rPr>
          <w:lang w:val="en-GB"/>
        </w:rPr>
        <w:t xml:space="preserve">SA2 expects </w:t>
      </w:r>
      <w:r w:rsidRPr="000D5F78">
        <w:rPr>
          <w:lang w:val="en-GB"/>
        </w:rPr>
        <w:t xml:space="preserve">RAN </w:t>
      </w:r>
      <w:r>
        <w:rPr>
          <w:lang w:val="en-GB"/>
        </w:rPr>
        <w:t xml:space="preserve">to select the appropriate core network control functions for the uplink NAS messages based on the information provided through RRC. In the recent SA#74 interim agreements on Network Slicing [2], it says that </w:t>
      </w:r>
    </w:p>
    <w:p w14:paraId="7F8FB573" w14:textId="77777777" w:rsidR="0053568F" w:rsidRPr="00605D5B" w:rsidRDefault="0053568F" w:rsidP="0053568F">
      <w:pPr>
        <w:pStyle w:val="B1"/>
        <w:pBdr>
          <w:top w:val="single" w:sz="4" w:space="1" w:color="auto"/>
          <w:left w:val="single" w:sz="4" w:space="4" w:color="auto"/>
          <w:bottom w:val="single" w:sz="4" w:space="1" w:color="auto"/>
          <w:right w:val="single" w:sz="4" w:space="4" w:color="auto"/>
        </w:pBdr>
        <w:rPr>
          <w:lang w:val="en-GB"/>
        </w:rPr>
      </w:pPr>
      <w:r w:rsidRPr="0053568F">
        <w:rPr>
          <w:lang w:val="en-GB"/>
        </w:rPr>
        <w:t>4.</w:t>
      </w:r>
      <w:r w:rsidRPr="0053568F">
        <w:rPr>
          <w:lang w:val="en-GB"/>
        </w:rPr>
        <w:tab/>
        <w:t>A UE may access multiple slices simultaneously via a single RAN. In such case, those slices share some control plane functions, e.g. AMF and Network Slice Instance Selection Function. These common functions are collectively identified as CCNF (Common Control Network functions).</w:t>
      </w:r>
    </w:p>
    <w:p w14:paraId="7F8FB574" w14:textId="5D2D401C" w:rsidR="008A0E58" w:rsidRPr="008A0E58" w:rsidRDefault="008A0E58" w:rsidP="008A0E58">
      <w:pPr>
        <w:pStyle w:val="TH"/>
        <w:jc w:val="left"/>
        <w:rPr>
          <w:rFonts w:ascii="Times New Roman" w:hAnsi="Times New Roman"/>
          <w:b w:val="0"/>
        </w:rPr>
      </w:pPr>
      <w:r>
        <w:rPr>
          <w:rFonts w:ascii="Times New Roman" w:hAnsi="Times New Roman"/>
          <w:b w:val="0"/>
          <w:lang w:val="en-GB"/>
        </w:rPr>
        <w:t xml:space="preserve">The following </w:t>
      </w:r>
      <w:r w:rsidR="00315113">
        <w:rPr>
          <w:rFonts w:ascii="Times New Roman" w:hAnsi="Times New Roman"/>
          <w:b w:val="0"/>
          <w:lang w:val="en-GB"/>
        </w:rPr>
        <w:t>F</w:t>
      </w:r>
      <w:r>
        <w:rPr>
          <w:rFonts w:ascii="Times New Roman" w:hAnsi="Times New Roman"/>
          <w:b w:val="0"/>
          <w:lang w:val="en-GB"/>
        </w:rPr>
        <w:t>igure</w:t>
      </w:r>
      <w:r w:rsidR="00A81F8D">
        <w:rPr>
          <w:rFonts w:ascii="Times New Roman" w:hAnsi="Times New Roman"/>
          <w:b w:val="0"/>
          <w:lang w:val="en-GB"/>
        </w:rPr>
        <w:t xml:space="preserve"> 1</w:t>
      </w:r>
      <w:r>
        <w:rPr>
          <w:rFonts w:ascii="Times New Roman" w:hAnsi="Times New Roman"/>
          <w:b w:val="0"/>
          <w:lang w:val="en-GB"/>
        </w:rPr>
        <w:t xml:space="preserve"> illustrates the agreed UE, RAN, and CCNF solution in SA for Rel-15.</w:t>
      </w:r>
      <w:r w:rsidRPr="008A0E58">
        <w:rPr>
          <w:rFonts w:ascii="Times New Roman" w:hAnsi="Times New Roman"/>
          <w:b w:val="0"/>
        </w:rPr>
        <w:t xml:space="preserve"> </w:t>
      </w:r>
    </w:p>
    <w:p w14:paraId="7F8FB575" w14:textId="77777777" w:rsidR="008A0E58" w:rsidRDefault="0053568F" w:rsidP="008A0E58">
      <w:pPr>
        <w:pStyle w:val="TH"/>
        <w:rPr>
          <w:lang w:eastAsia="zh-CN"/>
        </w:rPr>
      </w:pPr>
      <w:r>
        <w:object w:dxaOrig="13439" w:dyaOrig="10919" w14:anchorId="7F8FB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5pt;height:208.5pt" o:ole="">
            <v:imagedata r:id="rId11" o:title=""/>
          </v:shape>
          <o:OLEObject Type="Embed" ProgID="Visio.Drawing.11" ShapeID="_x0000_i1025" DrawAspect="Content" ObjectID="_1545248865" r:id="rId12"/>
        </w:object>
      </w:r>
    </w:p>
    <w:p w14:paraId="7F8FB576" w14:textId="77777777" w:rsidR="008A0E58" w:rsidRDefault="008A0E58" w:rsidP="008A0E58">
      <w:pPr>
        <w:pStyle w:val="TF"/>
      </w:pPr>
      <w:r>
        <w:t xml:space="preserve">Figure 1. UE, RAN, CCNF (here Common CP NF), and NSI (Network Slice Instance) considered in [2]        (Figure 6.1.2-2: UEs assigned to Core </w:t>
      </w:r>
      <w:r w:rsidRPr="00A2137C">
        <w:t>part of</w:t>
      </w:r>
      <w:r>
        <w:t xml:space="preserve"> NSI after Attach)</w:t>
      </w:r>
    </w:p>
    <w:p w14:paraId="7F8FB577" w14:textId="10BF7456" w:rsidR="008A0E58" w:rsidRDefault="008A0E58" w:rsidP="008A0E58">
      <w:pPr>
        <w:rPr>
          <w:lang w:val="en-GB"/>
        </w:rPr>
      </w:pPr>
      <w:r>
        <w:rPr>
          <w:lang w:val="en-GB"/>
        </w:rPr>
        <w:lastRenderedPageBreak/>
        <w:t xml:space="preserve">The information to be provided is </w:t>
      </w:r>
      <w:r w:rsidRPr="000D5F78">
        <w:rPr>
          <w:lang w:val="en-GB"/>
        </w:rPr>
        <w:t>the NSSAI (network slice selection assistance information)</w:t>
      </w:r>
      <w:r>
        <w:rPr>
          <w:lang w:val="en-GB"/>
        </w:rPr>
        <w:t xml:space="preserve">, indicating slice/service types(s) which refer to the expected behaviour in terms of features and services, so that the proper slice(s) can be authorized/selected </w:t>
      </w:r>
      <w:r w:rsidR="002170E7">
        <w:rPr>
          <w:lang w:val="en-GB"/>
        </w:rPr>
        <w:t>for</w:t>
      </w:r>
      <w:r>
        <w:rPr>
          <w:lang w:val="en-GB"/>
        </w:rPr>
        <w:t xml:space="preserve"> the UE. The NSSAI can be one that </w:t>
      </w:r>
      <w:r w:rsidR="00E85C09">
        <w:rPr>
          <w:lang w:val="en-GB"/>
        </w:rPr>
        <w:t xml:space="preserve">is </w:t>
      </w:r>
      <w:r>
        <w:rPr>
          <w:lang w:val="en-GB"/>
        </w:rPr>
        <w:t xml:space="preserve">already configured in the UE per PLMN (which is termed “Configured NSSAI” and can be changed over-the-air) or one </w:t>
      </w:r>
      <w:r w:rsidR="000E65FD">
        <w:rPr>
          <w:lang w:val="en-GB"/>
        </w:rPr>
        <w:t xml:space="preserve">that should be </w:t>
      </w:r>
      <w:r>
        <w:rPr>
          <w:lang w:val="en-GB"/>
        </w:rPr>
        <w:t>authorized</w:t>
      </w:r>
      <w:r w:rsidR="000E65FD">
        <w:rPr>
          <w:lang w:val="en-GB"/>
        </w:rPr>
        <w:t xml:space="preserve"> </w:t>
      </w:r>
      <w:r>
        <w:rPr>
          <w:lang w:val="en-GB"/>
        </w:rPr>
        <w:t xml:space="preserve">by the network (which is termed “Accepted NSSAI”). In the absence of either Configured or Accepted NSSAI, the UE may provide no NSSAI in RRC and NAS. In this case, the RAN </w:t>
      </w:r>
      <w:r w:rsidR="00A56200">
        <w:rPr>
          <w:lang w:val="en-GB"/>
        </w:rPr>
        <w:t>should</w:t>
      </w:r>
      <w:r>
        <w:rPr>
          <w:lang w:val="en-GB"/>
        </w:rPr>
        <w:t xml:space="preserve"> route the NAS signalling to a default CCNF. </w:t>
      </w:r>
    </w:p>
    <w:p w14:paraId="7F8FB578" w14:textId="1B3CF3A2" w:rsidR="008A0E58" w:rsidRDefault="008A0E58" w:rsidP="008A0E58">
      <w:pPr>
        <w:rPr>
          <w:lang w:val="en-GB"/>
        </w:rPr>
      </w:pPr>
      <w:r>
        <w:rPr>
          <w:lang w:val="en-GB"/>
        </w:rPr>
        <w:t xml:space="preserve">As in LTE, the temporary ID (such as S-TMSI) is still expected to be transported by RRC so that RAN can route </w:t>
      </w:r>
      <w:r w:rsidR="00E85C09">
        <w:rPr>
          <w:lang w:val="en-GB"/>
        </w:rPr>
        <w:t xml:space="preserve">to </w:t>
      </w:r>
      <w:r>
        <w:rPr>
          <w:lang w:val="en-GB"/>
        </w:rPr>
        <w:t>the serving CCNF as long as it is valid</w:t>
      </w:r>
      <w:r w:rsidR="00F030B9">
        <w:rPr>
          <w:lang w:val="en-GB"/>
        </w:rPr>
        <w:t>. In SA [2], it was agreed that</w:t>
      </w:r>
    </w:p>
    <w:p w14:paraId="7F8FB579" w14:textId="77777777" w:rsidR="0053568F" w:rsidRPr="00605D5B" w:rsidRDefault="0053568F" w:rsidP="0053568F">
      <w:pPr>
        <w:pStyle w:val="B2"/>
        <w:pBdr>
          <w:top w:val="single" w:sz="4" w:space="1" w:color="auto"/>
          <w:left w:val="single" w:sz="4" w:space="4" w:color="auto"/>
          <w:bottom w:val="single" w:sz="4" w:space="1" w:color="auto"/>
          <w:right w:val="single" w:sz="4" w:space="4" w:color="auto"/>
        </w:pBdr>
        <w:rPr>
          <w:lang w:val="en-GB"/>
        </w:rPr>
      </w:pPr>
      <w:r w:rsidRPr="00605D5B">
        <w:rPr>
          <w:lang w:val="en-GB"/>
        </w:rPr>
        <w:t>e)</w:t>
      </w:r>
      <w:r w:rsidRPr="00605D5B">
        <w:rPr>
          <w:lang w:val="en-GB"/>
        </w:rPr>
        <w:tab/>
        <w:t>After (initial) slice selection, upon successful attachment the UE is provided with a Temp ID that is provided by the UE in RRC during subsequent accesses to enable the RAN to route the NAS message to the appropriate CCNF, as long as the Temp ID is valid. In addition the serving PLMN may return an Accepted NSSAI that the UE stores for the PLMN ID of the serving PLMN. The Accepted NSSAI includes the SM-NSSAI values of the slices the UE is accepted to use by the network.</w:t>
      </w:r>
    </w:p>
    <w:p w14:paraId="7F8FB57A" w14:textId="77777777" w:rsidR="0053568F" w:rsidRDefault="008A0E58" w:rsidP="004E6EE9">
      <w:pPr>
        <w:tabs>
          <w:tab w:val="left" w:pos="5472"/>
        </w:tabs>
        <w:rPr>
          <w:lang w:val="en-GB"/>
        </w:rPr>
      </w:pPr>
      <w:r>
        <w:rPr>
          <w:lang w:val="en-GB"/>
        </w:rPr>
        <w:t>Also in RAN3 [3], it was agreed that</w:t>
      </w:r>
      <w:r w:rsidR="004E6EE9">
        <w:rPr>
          <w:lang w:val="en-GB"/>
        </w:rPr>
        <w:t xml:space="preserve"> </w:t>
      </w:r>
    </w:p>
    <w:p w14:paraId="7F8FB57B" w14:textId="77777777" w:rsidR="0053568F" w:rsidRDefault="0053568F" w:rsidP="0053568F">
      <w:pPr>
        <w:pBdr>
          <w:top w:val="single" w:sz="4" w:space="1" w:color="auto"/>
          <w:left w:val="single" w:sz="4" w:space="4" w:color="auto"/>
          <w:bottom w:val="single" w:sz="4" w:space="1" w:color="auto"/>
          <w:right w:val="single" w:sz="4" w:space="4" w:color="auto"/>
        </w:pBdr>
        <w:overflowPunct/>
        <w:autoSpaceDE/>
        <w:autoSpaceDN/>
        <w:adjustRightInd/>
        <w:ind w:left="576" w:hanging="288"/>
        <w:textAlignment w:val="auto"/>
        <w:rPr>
          <w:lang w:eastAsia="zh-CN"/>
        </w:rPr>
      </w:pPr>
      <w:r w:rsidRPr="001A74E9">
        <w:rPr>
          <w:rFonts w:eastAsia="MS Mincho"/>
          <w:lang w:val="en-GB"/>
        </w:rPr>
        <w:t>-</w:t>
      </w:r>
      <w:r w:rsidRPr="001A74E9">
        <w:rPr>
          <w:rFonts w:eastAsia="MS Mincho"/>
          <w:lang w:val="en-GB"/>
        </w:rPr>
        <w:tab/>
      </w:r>
      <w:r w:rsidRPr="001A667A">
        <w:rPr>
          <w:rFonts w:hint="eastAsia"/>
          <w:b/>
          <w:lang w:val="x-none" w:eastAsia="ja-JP"/>
        </w:rPr>
        <w:t>RAN selection of CN entity</w:t>
      </w:r>
      <w:r>
        <w:rPr>
          <w:rFonts w:eastAsia="MS Mincho"/>
          <w:b/>
          <w:lang w:val="x-none"/>
        </w:rPr>
        <w:t xml:space="preserve">: </w:t>
      </w:r>
      <w:bookmarkStart w:id="0" w:name="OLE_LINK52"/>
      <w:bookmarkStart w:id="1" w:name="OLE_LINK51"/>
      <w:r>
        <w:rPr>
          <w:lang w:eastAsia="zh-CN"/>
        </w:rPr>
        <w:t>For initial attach, the UE may provide a slice ID. If available, RAN uses this slice ID for routing the initial NAS to an</w:t>
      </w:r>
      <w:r w:rsidRPr="000F6D9A">
        <w:rPr>
          <w:lang w:eastAsia="zh-CN"/>
        </w:rPr>
        <w:t xml:space="preserve"> </w:t>
      </w:r>
      <w:r>
        <w:rPr>
          <w:lang w:eastAsia="zh-CN"/>
        </w:rPr>
        <w:t>NG</w:t>
      </w:r>
      <w:r w:rsidRPr="005870A4">
        <w:rPr>
          <w:lang w:eastAsia="zh-CN"/>
        </w:rPr>
        <w:t>C CP function</w:t>
      </w:r>
      <w:r>
        <w:rPr>
          <w:lang w:eastAsia="zh-CN"/>
        </w:rPr>
        <w:t>. If the UE does not provide any slice ID the RAN sends the NAS signalling to a default NG</w:t>
      </w:r>
      <w:r w:rsidRPr="005870A4">
        <w:rPr>
          <w:lang w:eastAsia="zh-CN"/>
        </w:rPr>
        <w:t>C CP function</w:t>
      </w:r>
      <w:r>
        <w:rPr>
          <w:lang w:eastAsia="zh-CN"/>
        </w:rPr>
        <w:t xml:space="preserve">. </w:t>
      </w:r>
      <w:bookmarkStart w:id="2" w:name="OLE_LINK54"/>
      <w:bookmarkStart w:id="3" w:name="OLE_LINK53"/>
      <w:bookmarkEnd w:id="0"/>
      <w:bookmarkEnd w:id="1"/>
      <w:r>
        <w:rPr>
          <w:lang w:eastAsia="zh-CN"/>
        </w:rPr>
        <w:t>For subsequent accesses, the UE provides a Temp ID, which is assigned to the UE by the NGC, to enable the RAN to route the NAS message to the appropriate NG</w:t>
      </w:r>
      <w:r w:rsidRPr="005870A4">
        <w:rPr>
          <w:lang w:eastAsia="zh-CN"/>
        </w:rPr>
        <w:t>C CP function</w:t>
      </w:r>
      <w:r>
        <w:rPr>
          <w:lang w:eastAsia="zh-CN"/>
        </w:rPr>
        <w:t xml:space="preserve"> as long as the Temp ID is valid.</w:t>
      </w:r>
      <w:bookmarkEnd w:id="2"/>
      <w:bookmarkEnd w:id="3"/>
      <w:r>
        <w:rPr>
          <w:lang w:eastAsia="zh-CN"/>
        </w:rPr>
        <w:t xml:space="preserve"> Otherwise, the methods for initial attach applies.</w:t>
      </w:r>
    </w:p>
    <w:p w14:paraId="7F8FB57C" w14:textId="77777777" w:rsidR="000E65FD" w:rsidRDefault="000E65FD" w:rsidP="008A0E58">
      <w:pPr>
        <w:rPr>
          <w:lang w:val="en-GB"/>
        </w:rPr>
      </w:pPr>
      <w:r>
        <w:rPr>
          <w:lang w:val="en-GB"/>
        </w:rPr>
        <w:t xml:space="preserve">Note that the term slice ID in RAN3 is conceptually the same to the NSSAI described in SA2. </w:t>
      </w:r>
    </w:p>
    <w:p w14:paraId="7F8FB57D" w14:textId="77777777" w:rsidR="008A0E58" w:rsidRDefault="000E65FD" w:rsidP="008A0E58">
      <w:pPr>
        <w:rPr>
          <w:lang w:val="en-GB"/>
        </w:rPr>
      </w:pPr>
      <w:r>
        <w:rPr>
          <w:lang w:val="en-GB"/>
        </w:rPr>
        <w:t>In summary</w:t>
      </w:r>
      <w:r w:rsidR="008A0E58">
        <w:rPr>
          <w:lang w:val="en-GB"/>
        </w:rPr>
        <w:t xml:space="preserve">, the RAN’s routing is primarily based on the temporary ID (if valid) and the NSSAI is the secondary. </w:t>
      </w:r>
      <w:r>
        <w:rPr>
          <w:lang w:val="en-GB"/>
        </w:rPr>
        <w:t xml:space="preserve">If, for initial access, there will be no valid temporary ID assigned to the UE yet, then </w:t>
      </w:r>
      <w:r w:rsidR="008A0E58">
        <w:rPr>
          <w:lang w:val="en-GB"/>
        </w:rPr>
        <w:t xml:space="preserve">RAN is expected to use the </w:t>
      </w:r>
      <w:r>
        <w:rPr>
          <w:lang w:val="en-GB"/>
        </w:rPr>
        <w:t xml:space="preserve">UE </w:t>
      </w:r>
      <w:r w:rsidR="008A0E58">
        <w:rPr>
          <w:lang w:val="en-GB"/>
        </w:rPr>
        <w:t xml:space="preserve">provided NSSAI </w:t>
      </w:r>
      <w:r>
        <w:rPr>
          <w:lang w:val="en-GB"/>
        </w:rPr>
        <w:t xml:space="preserve">(either Configured or Accepted) </w:t>
      </w:r>
      <w:r w:rsidR="008A0E58">
        <w:rPr>
          <w:lang w:val="en-GB"/>
        </w:rPr>
        <w:t>through RRC for selecting the appropriate CCNF. For the subsequent access, as long as the temporary ID is valid, it will be primarily used for RAN’s routing.</w:t>
      </w:r>
    </w:p>
    <w:p w14:paraId="7F8FB57E" w14:textId="77777777" w:rsidR="00BE3DAE" w:rsidRDefault="00A56200" w:rsidP="008A0E58">
      <w:pPr>
        <w:rPr>
          <w:lang w:val="en-GB"/>
        </w:rPr>
      </w:pPr>
      <w:r>
        <w:rPr>
          <w:lang w:val="en-GB"/>
        </w:rPr>
        <w:t>T</w:t>
      </w:r>
      <w:r w:rsidR="008A0E58">
        <w:rPr>
          <w:lang w:val="en-GB"/>
        </w:rPr>
        <w:t xml:space="preserve">he above does not imply that the UE does not have to provide the NSSAI in RRC if the temporary ID is valid. According to SA2 (in the bullet g </w:t>
      </w:r>
      <w:r w:rsidR="00BE3DAE">
        <w:rPr>
          <w:lang w:val="en-GB"/>
        </w:rPr>
        <w:t>below</w:t>
      </w:r>
      <w:r w:rsidR="000E65FD">
        <w:rPr>
          <w:lang w:val="en-GB"/>
        </w:rPr>
        <w:t>), the TAU</w:t>
      </w:r>
      <w:r w:rsidR="008A0E58">
        <w:rPr>
          <w:lang w:val="en-GB"/>
        </w:rPr>
        <w:t xml:space="preserve"> request requires the UE to include both a complete temporary ID and the Accepted NSSAI in RRC.</w:t>
      </w:r>
    </w:p>
    <w:p w14:paraId="7F8FB57F" w14:textId="77777777" w:rsidR="00BE3DAE" w:rsidRPr="0053568F" w:rsidRDefault="00BE3DAE" w:rsidP="00BE3DAE">
      <w:pPr>
        <w:pStyle w:val="B2"/>
        <w:pBdr>
          <w:top w:val="single" w:sz="4" w:space="1" w:color="auto"/>
          <w:left w:val="single" w:sz="4" w:space="4" w:color="auto"/>
          <w:bottom w:val="single" w:sz="4" w:space="1" w:color="auto"/>
          <w:right w:val="single" w:sz="4" w:space="4" w:color="auto"/>
        </w:pBdr>
        <w:rPr>
          <w:lang w:val="en-GB"/>
        </w:rPr>
      </w:pPr>
      <w:r w:rsidRPr="0053568F">
        <w:rPr>
          <w:lang w:val="en-GB"/>
        </w:rPr>
        <w:t>f)</w:t>
      </w:r>
      <w:r w:rsidRPr="0053568F">
        <w:rPr>
          <w:lang w:val="en-GB"/>
        </w:rPr>
        <w:tab/>
        <w:t>For a "Service Request" the UE is registered/updated and has a valid temp ID, which is sufficient in the RAN to route the request to the serving Common CP NF. It is assumed that the slice configuration doesn't change within the UE's registration areas.</w:t>
      </w:r>
    </w:p>
    <w:p w14:paraId="7F8FB580" w14:textId="77777777" w:rsidR="00BE3DAE" w:rsidRPr="00605D5B" w:rsidRDefault="00BE3DAE" w:rsidP="00BE3DAE">
      <w:pPr>
        <w:pStyle w:val="B2"/>
        <w:pBdr>
          <w:top w:val="single" w:sz="4" w:space="1" w:color="auto"/>
          <w:left w:val="single" w:sz="4" w:space="4" w:color="auto"/>
          <w:bottom w:val="single" w:sz="4" w:space="1" w:color="auto"/>
          <w:right w:val="single" w:sz="4" w:space="4" w:color="auto"/>
        </w:pBdr>
        <w:rPr>
          <w:lang w:val="en-GB" w:eastAsia="zh-CN"/>
        </w:rPr>
      </w:pPr>
      <w:r w:rsidRPr="0053568F">
        <w:rPr>
          <w:lang w:val="en-GB" w:eastAsia="zh-CN"/>
        </w:rPr>
        <w:t>g</w:t>
      </w:r>
      <w:r w:rsidRPr="0053568F">
        <w:rPr>
          <w:lang w:val="en-GB"/>
        </w:rPr>
        <w:t>)</w:t>
      </w:r>
      <w:r w:rsidRPr="0053568F">
        <w:rPr>
          <w:lang w:val="en-GB"/>
        </w:rPr>
        <w:tab/>
        <w:t>For enabling routing of a TA update request the UE includes always Accepted NSSAI and a complete Temp ID in RRC</w:t>
      </w:r>
      <w:r w:rsidRPr="0053568F">
        <w:rPr>
          <w:lang w:val="en-GB" w:eastAsia="ko-KR"/>
        </w:rPr>
        <w:t>. If the RAN is aware of and can reach the CCNF which is associated with the Temp ID, then RAN forwards the request to the CCNF. Otherwise, RAN selects a suitable CCNF based on the Accepted NSSAI and forwards the request to the selected CCNF. If the RAN is not able to select a CCNF based on the Accepted NSSAI, then the request is sent to a default CCNF.</w:t>
      </w:r>
    </w:p>
    <w:p w14:paraId="7F8FB581" w14:textId="7F7FC4F1" w:rsidR="002D1416" w:rsidRDefault="002D1416" w:rsidP="002D1416">
      <w:pPr>
        <w:rPr>
          <w:b/>
          <w:lang w:val="en-GB"/>
        </w:rPr>
      </w:pPr>
      <w:r>
        <w:rPr>
          <w:b/>
          <w:lang w:val="en-GB"/>
        </w:rPr>
        <w:t xml:space="preserve">Observation 1: For </w:t>
      </w:r>
      <w:r w:rsidR="000A61EA">
        <w:rPr>
          <w:b/>
          <w:lang w:val="en-GB"/>
        </w:rPr>
        <w:t xml:space="preserve">CN selection with </w:t>
      </w:r>
      <w:r>
        <w:rPr>
          <w:b/>
          <w:lang w:val="en-GB"/>
        </w:rPr>
        <w:t>slicing, the NSSAI</w:t>
      </w:r>
      <w:r w:rsidRPr="004712C1">
        <w:rPr>
          <w:b/>
          <w:lang w:val="en-GB"/>
        </w:rPr>
        <w:t xml:space="preserve"> </w:t>
      </w:r>
      <w:r>
        <w:rPr>
          <w:b/>
          <w:lang w:val="en-GB"/>
        </w:rPr>
        <w:t>(either Configured or Accepted) may need to be contained in the RRC message along with the temp</w:t>
      </w:r>
      <w:r w:rsidR="00051444">
        <w:rPr>
          <w:b/>
          <w:lang w:val="en-GB"/>
        </w:rPr>
        <w:t>orary</w:t>
      </w:r>
      <w:r>
        <w:rPr>
          <w:b/>
          <w:lang w:val="en-GB"/>
        </w:rPr>
        <w:t xml:space="preserve"> ID for RAN’s NAS routing purpose</w:t>
      </w:r>
      <w:r w:rsidR="000A61EA">
        <w:rPr>
          <w:b/>
          <w:lang w:val="en-GB"/>
        </w:rPr>
        <w:t xml:space="preserve"> of TA update messages</w:t>
      </w:r>
      <w:r>
        <w:rPr>
          <w:b/>
          <w:lang w:val="en-GB"/>
        </w:rPr>
        <w:t>.</w:t>
      </w:r>
      <w:r w:rsidRPr="004712C1">
        <w:rPr>
          <w:b/>
          <w:lang w:val="en-GB"/>
        </w:rPr>
        <w:t xml:space="preserve"> </w:t>
      </w:r>
      <w:r w:rsidR="000A61EA">
        <w:rPr>
          <w:b/>
          <w:lang w:val="en-GB"/>
        </w:rPr>
        <w:t xml:space="preserve">For </w:t>
      </w:r>
      <w:r w:rsidR="00CD333B">
        <w:rPr>
          <w:b/>
          <w:lang w:val="en-GB"/>
        </w:rPr>
        <w:t>S</w:t>
      </w:r>
      <w:r w:rsidR="000A61EA">
        <w:rPr>
          <w:b/>
          <w:lang w:val="en-GB"/>
        </w:rPr>
        <w:t xml:space="preserve">ervice </w:t>
      </w:r>
      <w:r w:rsidR="00CD333B">
        <w:rPr>
          <w:b/>
          <w:lang w:val="en-GB"/>
        </w:rPr>
        <w:t>R</w:t>
      </w:r>
      <w:r w:rsidR="000A61EA">
        <w:rPr>
          <w:b/>
          <w:lang w:val="en-GB"/>
        </w:rPr>
        <w:t xml:space="preserve">equest, UE only needs to include the temporary </w:t>
      </w:r>
      <w:r w:rsidR="001875AF">
        <w:rPr>
          <w:b/>
          <w:lang w:val="en-GB"/>
        </w:rPr>
        <w:t>ID</w:t>
      </w:r>
      <w:r w:rsidR="000A61EA">
        <w:rPr>
          <w:b/>
          <w:lang w:val="en-GB"/>
        </w:rPr>
        <w:t xml:space="preserve">.  </w:t>
      </w:r>
    </w:p>
    <w:p w14:paraId="7F8FB582" w14:textId="2100782B" w:rsidR="000A61EA" w:rsidRPr="00464D6C" w:rsidRDefault="000A61EA" w:rsidP="002D1416">
      <w:pPr>
        <w:rPr>
          <w:lang w:val="en-GB"/>
        </w:rPr>
      </w:pPr>
      <w:r>
        <w:rPr>
          <w:lang w:val="en-GB"/>
        </w:rPr>
        <w:t xml:space="preserve">This is similar to the S-TMSI provided in msg 3 for Service </w:t>
      </w:r>
      <w:r w:rsidR="00945988">
        <w:rPr>
          <w:lang w:val="en-GB"/>
        </w:rPr>
        <w:t>R</w:t>
      </w:r>
      <w:r>
        <w:rPr>
          <w:lang w:val="en-GB"/>
        </w:rPr>
        <w:t xml:space="preserve">equest and </w:t>
      </w:r>
      <w:r w:rsidR="00445DE2">
        <w:rPr>
          <w:lang w:val="en-GB"/>
        </w:rPr>
        <w:t>MME id provided in msg 5 for TAU.</w:t>
      </w:r>
      <w:r w:rsidR="00945988">
        <w:t xml:space="preserve"> Note that in NR the complete Temp ID (not MME id) needs to be provided for TAU according to SA2.</w:t>
      </w:r>
    </w:p>
    <w:p w14:paraId="2EC99F14" w14:textId="6F444F0B" w:rsidR="00B6041F" w:rsidRPr="008A0E58" w:rsidRDefault="00B6041F" w:rsidP="008A0E58">
      <w:pPr>
        <w:rPr>
          <w:b/>
          <w:lang w:val="en-GB"/>
        </w:rPr>
      </w:pPr>
      <w:r>
        <w:rPr>
          <w:b/>
          <w:lang w:val="en-GB" w:eastAsia="zh-CN"/>
        </w:rPr>
        <w:t>Proposal 1: During RRC Connection Establishment procedure the UE must be able to provide the RAN with (NAS) Temp ID and NSSAI.</w:t>
      </w:r>
    </w:p>
    <w:p w14:paraId="7F8FB584" w14:textId="77777777" w:rsidR="002A6733" w:rsidRPr="00237F70" w:rsidRDefault="00BE3DAE" w:rsidP="00BE3DAE">
      <w:pPr>
        <w:pStyle w:val="Heading2"/>
      </w:pPr>
      <w:r>
        <w:t>RAN resource management</w:t>
      </w:r>
    </w:p>
    <w:p w14:paraId="7F8FB585" w14:textId="77777777" w:rsidR="002A6733" w:rsidRDefault="002A6733" w:rsidP="002A6733">
      <w:pPr>
        <w:rPr>
          <w:lang w:val="en-GB" w:eastAsia="zh-CN"/>
        </w:rPr>
      </w:pPr>
      <w:r>
        <w:rPr>
          <w:lang w:val="en-GB" w:eastAsia="zh-CN"/>
        </w:rPr>
        <w:t xml:space="preserve">RAN3 TR </w:t>
      </w:r>
      <w:r w:rsidR="00157677">
        <w:rPr>
          <w:lang w:val="en-GB" w:eastAsia="zh-CN"/>
        </w:rPr>
        <w:t>[3]</w:t>
      </w:r>
      <w:r>
        <w:rPr>
          <w:lang w:val="en-GB" w:eastAsia="zh-CN"/>
        </w:rPr>
        <w:t xml:space="preserve"> </w:t>
      </w:r>
      <w:r w:rsidR="0053568F">
        <w:rPr>
          <w:lang w:val="en-GB" w:eastAsia="zh-CN"/>
        </w:rPr>
        <w:t xml:space="preserve">also </w:t>
      </w:r>
      <w:r>
        <w:rPr>
          <w:lang w:val="en-GB" w:eastAsia="zh-CN"/>
        </w:rPr>
        <w:t xml:space="preserve">captures the following principles (omitted the Editor’s notes for brevity): </w:t>
      </w:r>
    </w:p>
    <w:p w14:paraId="7F8FB586" w14:textId="77777777" w:rsidR="0064466A" w:rsidRPr="001A74E9" w:rsidRDefault="0064466A" w:rsidP="0064466A">
      <w:pPr>
        <w:pBdr>
          <w:top w:val="single" w:sz="4" w:space="1" w:color="auto"/>
          <w:left w:val="single" w:sz="4" w:space="4" w:color="auto"/>
          <w:bottom w:val="single" w:sz="4" w:space="1" w:color="auto"/>
          <w:right w:val="single" w:sz="4" w:space="4" w:color="auto"/>
        </w:pBdr>
        <w:overflowPunct/>
        <w:autoSpaceDE/>
        <w:autoSpaceDN/>
        <w:adjustRightInd/>
        <w:ind w:left="576" w:hanging="288"/>
        <w:textAlignment w:val="auto"/>
        <w:rPr>
          <w:rFonts w:eastAsia="MS Mincho"/>
          <w:lang w:val="en-GB"/>
        </w:rPr>
      </w:pPr>
      <w:r w:rsidRPr="001A74E9">
        <w:rPr>
          <w:rFonts w:eastAsia="MS Mincho"/>
          <w:lang w:val="en-GB"/>
        </w:rPr>
        <w:t>-</w:t>
      </w:r>
      <w:r w:rsidRPr="001A74E9">
        <w:rPr>
          <w:rFonts w:eastAsia="MS Mincho"/>
          <w:lang w:val="en-GB"/>
        </w:rPr>
        <w:tab/>
      </w:r>
      <w:r w:rsidRPr="001A667A">
        <w:rPr>
          <w:rFonts w:hint="eastAsia"/>
          <w:b/>
          <w:lang w:val="x-none" w:eastAsia="ja-JP"/>
        </w:rPr>
        <w:t>RAN awareness of slices</w:t>
      </w:r>
      <w:r>
        <w:rPr>
          <w:rFonts w:eastAsia="MS Mincho"/>
          <w:b/>
          <w:lang w:val="x-none"/>
        </w:rPr>
        <w:t xml:space="preserve">: </w:t>
      </w:r>
      <w:r w:rsidRPr="001A667A">
        <w:t>RAN shall support a differentiated handling of traffic for different network slices which have been pre-configured. How RAN supports the slice enabling in terms of RAN functions (i.e. the set of network functions that comprise each slice) is implementation dependent.</w:t>
      </w:r>
      <w:r w:rsidRPr="001A74E9">
        <w:rPr>
          <w:rFonts w:eastAsia="MS Mincho"/>
          <w:lang w:val="en-GB"/>
        </w:rPr>
        <w:t xml:space="preserve"> </w:t>
      </w:r>
    </w:p>
    <w:p w14:paraId="7F8FB587" w14:textId="77777777" w:rsidR="002A6733" w:rsidRPr="001A74E9" w:rsidRDefault="002A6733" w:rsidP="0053568F">
      <w:pPr>
        <w:pBdr>
          <w:top w:val="single" w:sz="4" w:space="1" w:color="auto"/>
          <w:left w:val="single" w:sz="4" w:space="4" w:color="auto"/>
          <w:bottom w:val="single" w:sz="4" w:space="1" w:color="auto"/>
          <w:right w:val="single" w:sz="4" w:space="4" w:color="auto"/>
        </w:pBdr>
        <w:overflowPunct/>
        <w:autoSpaceDE/>
        <w:autoSpaceDN/>
        <w:adjustRightInd/>
        <w:ind w:left="576" w:hanging="288"/>
        <w:textAlignment w:val="auto"/>
        <w:rPr>
          <w:rFonts w:eastAsia="MS Mincho"/>
          <w:lang w:val="en-GB"/>
        </w:rPr>
      </w:pPr>
      <w:r w:rsidRPr="001A74E9">
        <w:rPr>
          <w:rFonts w:eastAsia="MS Mincho"/>
          <w:lang w:val="en-GB"/>
        </w:rPr>
        <w:lastRenderedPageBreak/>
        <w:t>-</w:t>
      </w:r>
      <w:r w:rsidRPr="001A74E9">
        <w:rPr>
          <w:rFonts w:eastAsia="MS Mincho"/>
          <w:lang w:val="en-GB"/>
        </w:rPr>
        <w:tab/>
      </w:r>
      <w:r w:rsidRPr="00D13851">
        <w:rPr>
          <w:rFonts w:eastAsia="MS Mincho"/>
          <w:b/>
          <w:lang w:val="x-none" w:eastAsia="ja-JP"/>
        </w:rPr>
        <w:t>Resource management between slices</w:t>
      </w:r>
      <w:r>
        <w:rPr>
          <w:rFonts w:eastAsia="MS Mincho"/>
          <w:b/>
          <w:lang w:val="x-none"/>
        </w:rPr>
        <w:t xml:space="preserve">: </w:t>
      </w:r>
      <w:r w:rsidRPr="001A74E9">
        <w:rPr>
          <w:rFonts w:eastAsia="MS Mincho"/>
          <w:lang w:val="en-GB"/>
        </w:rPr>
        <w:t>RAN shall support policy enforcement between slices as per service level agreements</w:t>
      </w:r>
      <w:r>
        <w:rPr>
          <w:rFonts w:eastAsia="MS Mincho"/>
          <w:lang w:val="en-GB"/>
        </w:rPr>
        <w:t xml:space="preserve"> (SLA)</w:t>
      </w:r>
      <w:r w:rsidRPr="001A74E9">
        <w:rPr>
          <w:rFonts w:eastAsia="MS Mincho"/>
          <w:lang w:val="en-GB"/>
        </w:rPr>
        <w:t xml:space="preserve">. It should be possible for a single RAN node to support multiple slices. The RAN should be free to apply the best RRM policy for the SLA in place to each supported slice. </w:t>
      </w:r>
    </w:p>
    <w:p w14:paraId="7F8FB588" w14:textId="77777777" w:rsidR="002A6733" w:rsidRDefault="002A6733" w:rsidP="0053568F">
      <w:pPr>
        <w:pBdr>
          <w:top w:val="single" w:sz="4" w:space="1" w:color="auto"/>
          <w:left w:val="single" w:sz="4" w:space="4" w:color="auto"/>
          <w:bottom w:val="single" w:sz="4" w:space="1" w:color="auto"/>
          <w:right w:val="single" w:sz="4" w:space="4" w:color="auto"/>
        </w:pBdr>
        <w:overflowPunct/>
        <w:autoSpaceDE/>
        <w:autoSpaceDN/>
        <w:adjustRightInd/>
        <w:ind w:left="576" w:hanging="288"/>
        <w:textAlignment w:val="auto"/>
        <w:rPr>
          <w:rFonts w:eastAsia="MS Mincho"/>
          <w:lang w:val="en-GB"/>
        </w:rPr>
      </w:pPr>
      <w:r w:rsidRPr="001A74E9">
        <w:rPr>
          <w:rFonts w:eastAsia="MS Mincho"/>
          <w:lang w:val="en-GB"/>
        </w:rPr>
        <w:t>-</w:t>
      </w:r>
      <w:r w:rsidRPr="001A74E9">
        <w:rPr>
          <w:rFonts w:eastAsia="MS Mincho"/>
          <w:lang w:val="en-GB"/>
        </w:rPr>
        <w:tab/>
      </w:r>
      <w:r w:rsidRPr="001A74E9">
        <w:rPr>
          <w:rFonts w:eastAsia="MS Mincho" w:hint="eastAsia"/>
          <w:b/>
          <w:lang w:val="x-none" w:eastAsia="ja-JP"/>
        </w:rPr>
        <w:t>Resource isolation between slices</w:t>
      </w:r>
      <w:r>
        <w:rPr>
          <w:rFonts w:eastAsia="MS Mincho"/>
          <w:b/>
          <w:lang w:val="x-none"/>
        </w:rPr>
        <w:t xml:space="preserve">: </w:t>
      </w:r>
      <w:r w:rsidRPr="001A74E9">
        <w:rPr>
          <w:rFonts w:eastAsia="MS Mincho"/>
          <w:lang w:val="en-GB"/>
        </w:rPr>
        <w:t xml:space="preserve">RAN shall support </w:t>
      </w:r>
      <w:r w:rsidRPr="001A74E9">
        <w:rPr>
          <w:rFonts w:eastAsia="MS Mincho" w:hint="eastAsia"/>
          <w:lang w:val="en-GB" w:eastAsia="ja-JP"/>
        </w:rPr>
        <w:t>resource isolation between slices</w:t>
      </w:r>
      <w:r w:rsidRPr="001A74E9">
        <w:rPr>
          <w:rFonts w:eastAsia="MS Mincho"/>
          <w:lang w:val="en-GB"/>
        </w:rPr>
        <w:t xml:space="preserve">. RAN resource isolation may be achieved by means of RRM policies and protection mechanisms that should avoid that shortage of shared resources in one slice breaks the service level agreement for another slice. It should be possible to fully dedicate RAN resources to a certain slice. </w:t>
      </w:r>
    </w:p>
    <w:p w14:paraId="7F8FB589" w14:textId="77777777" w:rsidR="002A6733" w:rsidRDefault="002A6733" w:rsidP="0053568F">
      <w:pPr>
        <w:pBdr>
          <w:top w:val="single" w:sz="4" w:space="1" w:color="auto"/>
          <w:left w:val="single" w:sz="4" w:space="4" w:color="auto"/>
          <w:bottom w:val="single" w:sz="4" w:space="1" w:color="auto"/>
          <w:right w:val="single" w:sz="4" w:space="4" w:color="auto"/>
        </w:pBdr>
        <w:overflowPunct/>
        <w:autoSpaceDE/>
        <w:autoSpaceDN/>
        <w:adjustRightInd/>
        <w:ind w:left="576" w:hanging="288"/>
        <w:textAlignment w:val="auto"/>
        <w:rPr>
          <w:rFonts w:eastAsia="MS Mincho"/>
          <w:lang w:val="en-GB"/>
        </w:rPr>
      </w:pPr>
      <w:r w:rsidRPr="001A74E9">
        <w:rPr>
          <w:rFonts w:eastAsia="MS Mincho"/>
          <w:lang w:val="en-GB"/>
        </w:rPr>
        <w:t>-</w:t>
      </w:r>
      <w:r w:rsidRPr="001A74E9">
        <w:rPr>
          <w:rFonts w:eastAsia="MS Mincho"/>
          <w:lang w:val="en-GB"/>
        </w:rPr>
        <w:tab/>
      </w:r>
      <w:r>
        <w:rPr>
          <w:rFonts w:eastAsia="MS Mincho"/>
          <w:b/>
          <w:lang w:val="x-none" w:eastAsia="ja-JP"/>
        </w:rPr>
        <w:t>Support of QoS</w:t>
      </w:r>
      <w:r>
        <w:rPr>
          <w:rFonts w:eastAsia="MS Mincho"/>
          <w:b/>
          <w:lang w:val="x-none"/>
        </w:rPr>
        <w:t xml:space="preserve">: </w:t>
      </w:r>
      <w:r w:rsidRPr="001A667A">
        <w:t xml:space="preserve">RAN shall support </w:t>
      </w:r>
      <w:r w:rsidRPr="001A667A">
        <w:rPr>
          <w:rFonts w:hint="eastAsia"/>
          <w:lang w:eastAsia="ja-JP"/>
        </w:rPr>
        <w:t>QoS differentiation within a slice</w:t>
      </w:r>
      <w:r w:rsidRPr="001A667A">
        <w:t>.</w:t>
      </w:r>
      <w:r w:rsidRPr="001A74E9">
        <w:rPr>
          <w:rFonts w:eastAsia="MS Mincho"/>
          <w:lang w:val="en-GB"/>
        </w:rPr>
        <w:t xml:space="preserve"> </w:t>
      </w:r>
    </w:p>
    <w:p w14:paraId="19712BF5" w14:textId="714EDAC0" w:rsidR="00C24457" w:rsidRDefault="0064466A" w:rsidP="002A6733">
      <w:pPr>
        <w:rPr>
          <w:lang w:val="en-GB" w:eastAsia="zh-CN"/>
        </w:rPr>
      </w:pPr>
      <w:r>
        <w:rPr>
          <w:lang w:val="en-GB" w:eastAsia="zh-CN"/>
        </w:rPr>
        <w:t xml:space="preserve">The key message is that RAN </w:t>
      </w:r>
      <w:r w:rsidR="006435B0">
        <w:rPr>
          <w:lang w:val="en-GB" w:eastAsia="zh-CN"/>
        </w:rPr>
        <w:t>should be</w:t>
      </w:r>
      <w:r>
        <w:rPr>
          <w:lang w:val="en-GB" w:eastAsia="zh-CN"/>
        </w:rPr>
        <w:t xml:space="preserve"> aware of the slices supported and </w:t>
      </w:r>
      <w:r w:rsidR="002A6733">
        <w:rPr>
          <w:lang w:val="en-GB" w:eastAsia="zh-CN"/>
        </w:rPr>
        <w:t xml:space="preserve">meet the SLA of each supported slice and guarantee the independence (resource isolation/protection in-between slices) when managing radio resources. In LTE, all UEs within a cell share the same resources with different service handling by QoS. Namely, different services are multiplexed within common resources but prioritized based on QoS class indicators. When it comes to NR </w:t>
      </w:r>
      <w:r w:rsidR="000337A3">
        <w:rPr>
          <w:lang w:val="en-GB" w:eastAsia="zh-CN"/>
        </w:rPr>
        <w:t xml:space="preserve">with </w:t>
      </w:r>
      <w:r w:rsidR="002A6733">
        <w:rPr>
          <w:lang w:val="en-GB" w:eastAsia="zh-CN"/>
        </w:rPr>
        <w:t>slicing, QoS prioritization</w:t>
      </w:r>
      <w:r w:rsidR="00C24457">
        <w:rPr>
          <w:lang w:val="en-GB" w:eastAsia="zh-CN"/>
        </w:rPr>
        <w:t>/differentiation</w:t>
      </w:r>
      <w:r w:rsidR="002A6733">
        <w:rPr>
          <w:lang w:val="en-GB" w:eastAsia="zh-CN"/>
        </w:rPr>
        <w:t xml:space="preserve"> </w:t>
      </w:r>
      <w:r w:rsidR="00C24457">
        <w:rPr>
          <w:lang w:val="en-GB" w:eastAsia="zh-CN"/>
        </w:rPr>
        <w:t>happens within a slice, and the policy will be separately enforced per slice, as per SLA (service level agreement). It becomes important that the independent/separate management between slices has to be guaranteed. Such inter-slice independence has to be maintained in RAN radio resources as well.</w:t>
      </w:r>
    </w:p>
    <w:p w14:paraId="7F8FB58B" w14:textId="77777777" w:rsidR="002A6733" w:rsidRDefault="002A6733" w:rsidP="002A6733">
      <w:pPr>
        <w:rPr>
          <w:b/>
          <w:lang w:val="en-GB" w:eastAsia="zh-CN"/>
        </w:rPr>
      </w:pPr>
      <w:r>
        <w:rPr>
          <w:b/>
          <w:lang w:val="en-GB" w:eastAsia="zh-CN"/>
        </w:rPr>
        <w:t xml:space="preserve">Observation </w:t>
      </w:r>
      <w:r w:rsidR="00EE638A">
        <w:rPr>
          <w:b/>
          <w:lang w:val="en-GB" w:eastAsia="zh-CN"/>
        </w:rPr>
        <w:t>2</w:t>
      </w:r>
      <w:r w:rsidR="00B06EF0">
        <w:rPr>
          <w:b/>
          <w:lang w:val="en-GB" w:eastAsia="zh-CN"/>
        </w:rPr>
        <w:t xml:space="preserve">: </w:t>
      </w:r>
      <w:r>
        <w:rPr>
          <w:b/>
          <w:lang w:val="en-GB" w:eastAsia="zh-CN"/>
        </w:rPr>
        <w:t>Network slicing poses additional restrictions for RAN to guarantee the inter-slice independence in radio resource management as per slice-specific SLA.</w:t>
      </w:r>
    </w:p>
    <w:p w14:paraId="7F8FB58C" w14:textId="2856D3B1" w:rsidR="002A6733" w:rsidRDefault="002A6733" w:rsidP="002A6733">
      <w:pPr>
        <w:rPr>
          <w:lang w:val="en-GB" w:eastAsia="zh-CN"/>
        </w:rPr>
      </w:pPr>
      <w:r>
        <w:rPr>
          <w:lang w:val="en-GB" w:eastAsia="zh-CN"/>
        </w:rPr>
        <w:t xml:space="preserve">There can be many different </w:t>
      </w:r>
      <w:r w:rsidR="00C24457">
        <w:rPr>
          <w:lang w:val="en-GB" w:eastAsia="zh-CN"/>
        </w:rPr>
        <w:t xml:space="preserve">ways in </w:t>
      </w:r>
      <w:r>
        <w:rPr>
          <w:lang w:val="en-GB" w:eastAsia="zh-CN"/>
        </w:rPr>
        <w:t>realiz</w:t>
      </w:r>
      <w:r w:rsidR="00C24457">
        <w:rPr>
          <w:lang w:val="en-GB" w:eastAsia="zh-CN"/>
        </w:rPr>
        <w:t>ing</w:t>
      </w:r>
      <w:r>
        <w:rPr>
          <w:lang w:val="en-GB" w:eastAsia="zh-CN"/>
        </w:rPr>
        <w:t xml:space="preserve"> </w:t>
      </w:r>
      <w:r w:rsidR="00C24457">
        <w:rPr>
          <w:lang w:val="en-GB" w:eastAsia="zh-CN"/>
        </w:rPr>
        <w:t>such</w:t>
      </w:r>
      <w:r>
        <w:rPr>
          <w:lang w:val="en-GB" w:eastAsia="zh-CN"/>
        </w:rPr>
        <w:t xml:space="preserve"> </w:t>
      </w:r>
      <w:r w:rsidR="00C24457">
        <w:rPr>
          <w:lang w:val="en-GB" w:eastAsia="zh-CN"/>
        </w:rPr>
        <w:t xml:space="preserve">inter-slice </w:t>
      </w:r>
      <w:r>
        <w:rPr>
          <w:lang w:val="en-GB" w:eastAsia="zh-CN"/>
        </w:rPr>
        <w:t xml:space="preserve">independent resource management. </w:t>
      </w:r>
      <w:r w:rsidR="000337A3">
        <w:rPr>
          <w:lang w:val="en-GB" w:eastAsia="zh-CN"/>
        </w:rPr>
        <w:t>For example, the</w:t>
      </w:r>
      <w:r w:rsidR="00157677">
        <w:rPr>
          <w:lang w:val="en-GB" w:eastAsia="zh-CN"/>
        </w:rPr>
        <w:t xml:space="preserve"> </w:t>
      </w:r>
      <w:r>
        <w:rPr>
          <w:lang w:val="en-GB" w:eastAsia="zh-CN"/>
        </w:rPr>
        <w:t xml:space="preserve">physical radio resources of a </w:t>
      </w:r>
      <w:r w:rsidR="00157677">
        <w:rPr>
          <w:lang w:val="en-GB" w:eastAsia="zh-CN"/>
        </w:rPr>
        <w:t>TRP</w:t>
      </w:r>
      <w:r w:rsidR="0076062E">
        <w:rPr>
          <w:lang w:val="en-GB" w:eastAsia="zh-CN"/>
        </w:rPr>
        <w:t xml:space="preserve"> </w:t>
      </w:r>
      <w:r w:rsidR="00EF4576">
        <w:rPr>
          <w:lang w:val="en-GB" w:eastAsia="zh-CN"/>
        </w:rPr>
        <w:t xml:space="preserve">(transmission reception point) </w:t>
      </w:r>
      <w:r w:rsidR="00157677">
        <w:rPr>
          <w:lang w:val="en-GB" w:eastAsia="zh-CN"/>
        </w:rPr>
        <w:t xml:space="preserve">or a cell within a gNB </w:t>
      </w:r>
      <w:r>
        <w:rPr>
          <w:lang w:val="en-GB" w:eastAsia="zh-CN"/>
        </w:rPr>
        <w:t xml:space="preserve">can </w:t>
      </w:r>
      <w:r w:rsidR="00A825B1">
        <w:rPr>
          <w:lang w:val="en-GB" w:eastAsia="zh-CN"/>
        </w:rPr>
        <w:t xml:space="preserve">be </w:t>
      </w:r>
      <w:r>
        <w:rPr>
          <w:lang w:val="en-GB" w:eastAsia="zh-CN"/>
        </w:rPr>
        <w:t xml:space="preserve">partitioned in a fixed or semi-static way, guaranteeing the dedicated resource for each slice. This may simplify the signalling overhead and processing requirement in UE as it can monitor only the slice-specific control resources of its interest. However, </w:t>
      </w:r>
      <w:r w:rsidR="004F1AB3">
        <w:rPr>
          <w:lang w:val="en-GB" w:eastAsia="zh-CN"/>
        </w:rPr>
        <w:t>this</w:t>
      </w:r>
      <w:r>
        <w:rPr>
          <w:lang w:val="en-GB" w:eastAsia="zh-CN"/>
        </w:rPr>
        <w:t xml:space="preserve"> may result in inefficient usage of </w:t>
      </w:r>
      <w:r w:rsidR="00C24457">
        <w:rPr>
          <w:lang w:val="en-GB" w:eastAsia="zh-CN"/>
        </w:rPr>
        <w:t xml:space="preserve">physical radio </w:t>
      </w:r>
      <w:r>
        <w:rPr>
          <w:lang w:val="en-GB" w:eastAsia="zh-CN"/>
        </w:rPr>
        <w:t>resources in unbalanced load situation</w:t>
      </w:r>
      <w:r w:rsidR="00B6041F">
        <w:rPr>
          <w:lang w:val="en-GB" w:eastAsia="zh-CN"/>
        </w:rPr>
        <w:t>s</w:t>
      </w:r>
      <w:r>
        <w:rPr>
          <w:lang w:val="en-GB" w:eastAsia="zh-CN"/>
        </w:rPr>
        <w:t xml:space="preserve"> or due to burst</w:t>
      </w:r>
      <w:r w:rsidR="004F1AB3">
        <w:rPr>
          <w:lang w:val="en-GB" w:eastAsia="zh-CN"/>
        </w:rPr>
        <w:t xml:space="preserve"> traffic </w:t>
      </w:r>
      <w:r>
        <w:rPr>
          <w:lang w:val="en-GB" w:eastAsia="zh-CN"/>
        </w:rPr>
        <w:t xml:space="preserve">nature. On the other hand, </w:t>
      </w:r>
      <w:r w:rsidR="00C24457">
        <w:rPr>
          <w:lang w:val="en-GB" w:eastAsia="zh-CN"/>
        </w:rPr>
        <w:t xml:space="preserve">dynamic management </w:t>
      </w:r>
      <w:r>
        <w:rPr>
          <w:lang w:val="en-GB" w:eastAsia="zh-CN"/>
        </w:rPr>
        <w:t>may need UEs to read all the control resources with the gain of the efficient resource utilization. In RAN2 perspective, there is a trade-off in terms of signalling/processing over</w:t>
      </w:r>
      <w:r w:rsidR="006435B0">
        <w:rPr>
          <w:lang w:val="en-GB" w:eastAsia="zh-CN"/>
        </w:rPr>
        <w:t>head and resource utilizations.</w:t>
      </w:r>
    </w:p>
    <w:p w14:paraId="582FE1C1" w14:textId="28D0DF88" w:rsidR="00760E12" w:rsidRDefault="00760E12" w:rsidP="002A6733">
      <w:pPr>
        <w:rPr>
          <w:lang w:val="en-GB" w:eastAsia="zh-CN"/>
        </w:rPr>
      </w:pPr>
      <w:r>
        <w:rPr>
          <w:b/>
          <w:lang w:val="en-GB" w:eastAsia="zh-CN"/>
        </w:rPr>
        <w:t xml:space="preserve">Observation 3: </w:t>
      </w:r>
      <w:r w:rsidR="00C24457">
        <w:rPr>
          <w:b/>
          <w:lang w:val="en-GB" w:eastAsia="zh-CN"/>
        </w:rPr>
        <w:t xml:space="preserve">Depending on how to manage radio resources between slices with independence guarantee, </w:t>
      </w:r>
      <w:r>
        <w:rPr>
          <w:b/>
          <w:lang w:val="en-GB" w:eastAsia="zh-CN"/>
        </w:rPr>
        <w:t>there is a trade-off in signalling/processing overhead and resource utilization.</w:t>
      </w:r>
    </w:p>
    <w:p w14:paraId="60D0F4F9" w14:textId="2EE14ACE" w:rsidR="00C24457" w:rsidRDefault="00C24457" w:rsidP="00C24457">
      <w:pPr>
        <w:rPr>
          <w:lang w:val="en-GB" w:eastAsia="zh-CN"/>
        </w:rPr>
      </w:pPr>
      <w:r w:rsidRPr="00464D6C">
        <w:rPr>
          <w:lang w:val="en-GB" w:eastAsia="zh-CN"/>
        </w:rPr>
        <w:t>A</w:t>
      </w:r>
      <w:r>
        <w:rPr>
          <w:lang w:val="en-GB" w:eastAsia="zh-CN"/>
        </w:rPr>
        <w:t>s per SLA, the service requirement of each slice type with respect to RAN</w:t>
      </w:r>
      <w:r w:rsidR="004825E0">
        <w:rPr>
          <w:lang w:val="en-GB" w:eastAsia="zh-CN"/>
        </w:rPr>
        <w:t>,</w:t>
      </w:r>
      <w:r>
        <w:rPr>
          <w:lang w:val="en-GB" w:eastAsia="zh-CN"/>
        </w:rPr>
        <w:t xml:space="preserve"> such as throughput, latency, etc., can significantly differ. </w:t>
      </w:r>
      <w:r w:rsidR="006435B0" w:rsidRPr="00C24457">
        <w:rPr>
          <w:lang w:val="en-GB" w:eastAsia="zh-CN"/>
        </w:rPr>
        <w:t>Moreover, t</w:t>
      </w:r>
      <w:r w:rsidR="002A6733" w:rsidRPr="00C24457">
        <w:rPr>
          <w:lang w:val="en-GB" w:eastAsia="zh-CN"/>
        </w:rPr>
        <w:t>he current NR framework incorporat</w:t>
      </w:r>
      <w:r w:rsidR="006435B0" w:rsidRPr="00C24457">
        <w:rPr>
          <w:lang w:val="en-GB" w:eastAsia="zh-CN"/>
        </w:rPr>
        <w:t>es</w:t>
      </w:r>
      <w:r w:rsidR="002A6733" w:rsidRPr="00C24457">
        <w:rPr>
          <w:lang w:val="en-GB" w:eastAsia="zh-CN"/>
        </w:rPr>
        <w:t xml:space="preserve"> different physical numerologies spanning over various carrier frequencies. Although RAN1 is progressing to standardize necessary numerologies, this does not mean that all gNBs deployed will support the same physical radio resources. </w:t>
      </w:r>
      <w:r w:rsidR="00561041" w:rsidRPr="00C24457">
        <w:rPr>
          <w:lang w:val="en-GB" w:eastAsia="zh-CN"/>
        </w:rPr>
        <w:t xml:space="preserve">Overall, depending on L1 antennas, power, numerologies, L2 configurations, fronthaul/backhaul transport, </w:t>
      </w:r>
      <w:r w:rsidR="00901253" w:rsidRPr="00C24457">
        <w:rPr>
          <w:lang w:val="en-GB" w:eastAsia="zh-CN"/>
        </w:rPr>
        <w:t>etc.</w:t>
      </w:r>
      <w:r>
        <w:rPr>
          <w:lang w:val="en-GB" w:eastAsia="zh-CN"/>
        </w:rPr>
        <w:t xml:space="preserve">, </w:t>
      </w:r>
      <w:r w:rsidR="00561041" w:rsidRPr="00C24457">
        <w:rPr>
          <w:lang w:val="en-GB" w:eastAsia="zh-CN"/>
        </w:rPr>
        <w:t xml:space="preserve">the </w:t>
      </w:r>
      <w:r w:rsidR="00283479" w:rsidRPr="00C24457">
        <w:rPr>
          <w:lang w:val="en-GB" w:eastAsia="zh-CN"/>
        </w:rPr>
        <w:t xml:space="preserve">network </w:t>
      </w:r>
      <w:r w:rsidR="00561041" w:rsidRPr="00C24457">
        <w:rPr>
          <w:lang w:val="en-GB" w:eastAsia="zh-CN"/>
        </w:rPr>
        <w:t xml:space="preserve">slice types that can be supported by RAN can differ e.g. per each cell. </w:t>
      </w:r>
      <w:r>
        <w:rPr>
          <w:lang w:val="en-GB" w:eastAsia="zh-CN"/>
        </w:rPr>
        <w:t xml:space="preserve">For example, a cell with long backhaul latency may not be able to support the URLLC slice type. </w:t>
      </w:r>
    </w:p>
    <w:p w14:paraId="3A286798" w14:textId="3C66B4FB" w:rsidR="00C23112" w:rsidRDefault="00C24457" w:rsidP="00464D6C">
      <w:pPr>
        <w:overflowPunct/>
        <w:autoSpaceDE/>
        <w:autoSpaceDN/>
        <w:adjustRightInd/>
        <w:spacing w:after="0"/>
        <w:textAlignment w:val="center"/>
        <w:rPr>
          <w:b/>
          <w:lang w:val="en-GB" w:eastAsia="zh-CN"/>
        </w:rPr>
      </w:pPr>
      <w:r w:rsidRPr="00EE7338">
        <w:rPr>
          <w:b/>
          <w:lang w:val="en-GB" w:eastAsia="zh-CN"/>
        </w:rPr>
        <w:t>Observation 4: The slice types that can be supported by RAN can significantly differ e.g. per each cell.</w:t>
      </w:r>
    </w:p>
    <w:p w14:paraId="7D4D1B58" w14:textId="77777777" w:rsidR="00C23112" w:rsidRPr="00464D6C" w:rsidRDefault="00C23112" w:rsidP="00464D6C">
      <w:pPr>
        <w:overflowPunct/>
        <w:autoSpaceDE/>
        <w:autoSpaceDN/>
        <w:adjustRightInd/>
        <w:spacing w:after="0"/>
        <w:textAlignment w:val="center"/>
        <w:rPr>
          <w:b/>
          <w:lang w:val="en-GB" w:eastAsia="zh-CN"/>
        </w:rPr>
      </w:pPr>
    </w:p>
    <w:p w14:paraId="6462BD8F" w14:textId="1FC3F468" w:rsidR="00C23112" w:rsidRDefault="00C23112" w:rsidP="00C23112">
      <w:pPr>
        <w:rPr>
          <w:b/>
          <w:lang w:val="en-GB" w:eastAsia="zh-CN"/>
        </w:rPr>
      </w:pPr>
      <w:r>
        <w:rPr>
          <w:b/>
          <w:lang w:val="en-GB" w:eastAsia="zh-CN"/>
        </w:rPr>
        <w:t xml:space="preserve">Proposal 2: </w:t>
      </w:r>
      <w:r w:rsidRPr="004E1CEC">
        <w:rPr>
          <w:b/>
          <w:lang w:val="en-GB" w:eastAsia="zh-CN"/>
        </w:rPr>
        <w:t>Resource management between supported slices</w:t>
      </w:r>
      <w:r>
        <w:rPr>
          <w:b/>
          <w:lang w:val="en-GB" w:eastAsia="zh-CN"/>
        </w:rPr>
        <w:t>, in order to meet s</w:t>
      </w:r>
      <w:r w:rsidRPr="004E1CEC">
        <w:rPr>
          <w:b/>
          <w:lang w:val="en-GB" w:eastAsia="zh-CN"/>
        </w:rPr>
        <w:t>lice-specific SLA</w:t>
      </w:r>
      <w:r>
        <w:rPr>
          <w:b/>
          <w:lang w:val="en-GB" w:eastAsia="zh-CN"/>
        </w:rPr>
        <w:t xml:space="preserve">, is left to RAN </w:t>
      </w:r>
      <w:r w:rsidRPr="004E1CEC">
        <w:rPr>
          <w:b/>
          <w:lang w:val="en-GB" w:eastAsia="zh-CN"/>
        </w:rPr>
        <w:t>implementation</w:t>
      </w:r>
      <w:r>
        <w:rPr>
          <w:b/>
          <w:lang w:val="en-GB" w:eastAsia="zh-CN"/>
        </w:rPr>
        <w:t>.</w:t>
      </w:r>
    </w:p>
    <w:p w14:paraId="108C2945" w14:textId="67D69FCA" w:rsidR="00C23112" w:rsidRPr="00237F70" w:rsidRDefault="00C23112" w:rsidP="00C23112">
      <w:pPr>
        <w:pStyle w:val="Heading2"/>
      </w:pPr>
      <w:r>
        <w:t>Access Control</w:t>
      </w:r>
    </w:p>
    <w:p w14:paraId="6341CC5B" w14:textId="26A94555" w:rsidR="00C24457" w:rsidRPr="00EE7338" w:rsidRDefault="00C24457" w:rsidP="00C24457">
      <w:pPr>
        <w:rPr>
          <w:b/>
          <w:lang w:val="en-GB" w:eastAsia="zh-CN"/>
        </w:rPr>
      </w:pPr>
      <w:r>
        <w:rPr>
          <w:lang w:val="en-GB" w:eastAsia="zh-CN"/>
        </w:rPr>
        <w:t xml:space="preserve">RAN3 TR [3] </w:t>
      </w:r>
      <w:r w:rsidR="00C23112">
        <w:rPr>
          <w:lang w:val="en-GB" w:eastAsia="zh-CN"/>
        </w:rPr>
        <w:t xml:space="preserve">also </w:t>
      </w:r>
      <w:r>
        <w:rPr>
          <w:lang w:val="en-GB" w:eastAsia="zh-CN"/>
        </w:rPr>
        <w:t>captures as follows:</w:t>
      </w:r>
    </w:p>
    <w:p w14:paraId="6E49AAE1" w14:textId="77777777" w:rsidR="00C24457" w:rsidRDefault="00C24457" w:rsidP="00C24457">
      <w:pPr>
        <w:pBdr>
          <w:top w:val="single" w:sz="4" w:space="1" w:color="auto"/>
          <w:left w:val="single" w:sz="4" w:space="4" w:color="auto"/>
          <w:bottom w:val="single" w:sz="4" w:space="1" w:color="auto"/>
          <w:right w:val="single" w:sz="4" w:space="4" w:color="auto"/>
        </w:pBdr>
        <w:overflowPunct/>
        <w:autoSpaceDE/>
        <w:autoSpaceDN/>
        <w:adjustRightInd/>
        <w:ind w:left="576" w:hanging="288"/>
        <w:textAlignment w:val="auto"/>
        <w:rPr>
          <w:rFonts w:eastAsia="MS Mincho"/>
          <w:lang w:val="en-GB"/>
        </w:rPr>
      </w:pPr>
      <w:r w:rsidRPr="001A74E9">
        <w:rPr>
          <w:rFonts w:eastAsia="MS Mincho"/>
          <w:lang w:val="en-GB"/>
        </w:rPr>
        <w:t>-</w:t>
      </w:r>
      <w:r w:rsidRPr="001A74E9">
        <w:rPr>
          <w:rFonts w:eastAsia="MS Mincho"/>
          <w:lang w:val="en-GB"/>
        </w:rPr>
        <w:tab/>
      </w:r>
      <w:r>
        <w:rPr>
          <w:rFonts w:hint="eastAsia"/>
          <w:b/>
          <w:lang w:val="x-none" w:eastAsia="ja-JP"/>
        </w:rPr>
        <w:t>Slice Availability</w:t>
      </w:r>
      <w:r>
        <w:rPr>
          <w:rFonts w:eastAsia="MS Mincho"/>
          <w:b/>
          <w:lang w:val="x-none"/>
        </w:rPr>
        <w:t xml:space="preserve">: </w:t>
      </w:r>
      <w:r>
        <w:rPr>
          <w:lang w:eastAsia="ja-JP"/>
        </w:rPr>
        <w:t>The RAN and the CN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r>
        <w:rPr>
          <w:rFonts w:hint="eastAsia"/>
          <w:lang w:eastAsia="ja-JP"/>
        </w:rPr>
        <w:t>.</w:t>
      </w:r>
      <w:r w:rsidRPr="001A74E9">
        <w:rPr>
          <w:rFonts w:eastAsia="MS Mincho"/>
          <w:lang w:val="en-GB"/>
        </w:rPr>
        <w:t xml:space="preserve"> </w:t>
      </w:r>
    </w:p>
    <w:p w14:paraId="7F8FB594" w14:textId="7FE3C69D" w:rsidR="002A6733" w:rsidRDefault="002A6733" w:rsidP="002A6733">
      <w:pPr>
        <w:overflowPunct/>
        <w:autoSpaceDE/>
        <w:autoSpaceDN/>
        <w:adjustRightInd/>
        <w:spacing w:after="0"/>
        <w:textAlignment w:val="center"/>
      </w:pPr>
      <w:r>
        <w:t xml:space="preserve">In LTE, </w:t>
      </w:r>
      <w:r w:rsidRPr="0058733D">
        <w:t>Access class barring</w:t>
      </w:r>
      <w:r>
        <w:t xml:space="preserve"> (ACB)</w:t>
      </w:r>
      <w:r w:rsidRPr="0058733D">
        <w:t xml:space="preserve"> mechanism </w:t>
      </w:r>
      <w:r>
        <w:t xml:space="preserve">has been standardized to selectively limit the load offered by the UEs under overload </w:t>
      </w:r>
      <w:r w:rsidRPr="000D06F9">
        <w:t>conditions.</w:t>
      </w:r>
      <w:r w:rsidR="009F54D9" w:rsidRPr="000D06F9">
        <w:t xml:space="preserve"> In addition to ACB, </w:t>
      </w:r>
      <w:r w:rsidR="009F54D9" w:rsidRPr="00464D6C">
        <w:t xml:space="preserve">many </w:t>
      </w:r>
      <w:r w:rsidR="00A81F8D" w:rsidRPr="00464D6C">
        <w:t xml:space="preserve">other </w:t>
      </w:r>
      <w:r w:rsidR="009F54D9" w:rsidRPr="00464D6C">
        <w:t>access control mechanisms have been specified up to Rel-13, e.g. EAB, SSAC, ACDC</w:t>
      </w:r>
      <w:r w:rsidR="00A81F8D" w:rsidRPr="00464D6C">
        <w:t xml:space="preserve"> to address specific use-cases and types of UEs</w:t>
      </w:r>
      <w:r w:rsidR="009F54D9" w:rsidRPr="00464D6C">
        <w:t>.</w:t>
      </w:r>
      <w:r w:rsidRPr="000D06F9">
        <w:t xml:space="preserve"> </w:t>
      </w:r>
      <w:r w:rsidR="00C23112">
        <w:t xml:space="preserve">In NR supporting slices, </w:t>
      </w:r>
      <w:r w:rsidR="00786A85">
        <w:rPr>
          <w:lang w:val="en-GB" w:eastAsia="zh-CN"/>
        </w:rPr>
        <w:t xml:space="preserve">the </w:t>
      </w:r>
      <w:r w:rsidR="00C23112">
        <w:rPr>
          <w:lang w:val="en-GB" w:eastAsia="zh-CN"/>
        </w:rPr>
        <w:t>load status affects t</w:t>
      </w:r>
      <w:r w:rsidR="00C23112" w:rsidRPr="00EE7338">
        <w:rPr>
          <w:lang w:val="en-GB" w:eastAsia="zh-CN"/>
        </w:rPr>
        <w:t xml:space="preserve">he </w:t>
      </w:r>
      <w:r w:rsidR="00C23112">
        <w:rPr>
          <w:lang w:val="en-GB" w:eastAsia="zh-CN"/>
        </w:rPr>
        <w:t>availability of the supported slices. However, the overload or congestion in one slice should not be a bottleneck for other slices to guarantee the SLA of the supported slice.</w:t>
      </w:r>
      <w:r w:rsidR="00C23112" w:rsidRPr="000D06F9" w:rsidDel="00C23112">
        <w:t xml:space="preserve"> </w:t>
      </w:r>
      <w:r w:rsidR="007C6A20">
        <w:t>For that, t</w:t>
      </w:r>
      <w:r w:rsidR="00760E12">
        <w:t>he access control can</w:t>
      </w:r>
      <w:r w:rsidRPr="000D06F9">
        <w:t xml:space="preserve"> be </w:t>
      </w:r>
      <w:r w:rsidR="00C23112">
        <w:t>a good candidate</w:t>
      </w:r>
      <w:r w:rsidR="00760E12">
        <w:t xml:space="preserve"> to g</w:t>
      </w:r>
      <w:r w:rsidR="00283479" w:rsidRPr="000D06F9">
        <w:t>uarantee the SLA of the supported slices</w:t>
      </w:r>
      <w:r w:rsidR="009F54D9" w:rsidRPr="000D06F9">
        <w:t>.</w:t>
      </w:r>
      <w:r w:rsidR="00C23112">
        <w:t xml:space="preserve"> </w:t>
      </w:r>
      <w:r w:rsidR="007C6A20">
        <w:t>Currently, the NR access control is considered from diverse aspects [4]. O</w:t>
      </w:r>
      <w:r w:rsidR="009F54D9" w:rsidRPr="000D06F9">
        <w:t xml:space="preserve">ne way can be </w:t>
      </w:r>
      <w:r w:rsidR="004C7239" w:rsidRPr="000D06F9">
        <w:t xml:space="preserve">by broadcasting </w:t>
      </w:r>
      <w:r w:rsidRPr="000D06F9">
        <w:t>the slice availability</w:t>
      </w:r>
      <w:r w:rsidR="009F54D9" w:rsidRPr="000D06F9">
        <w:t xml:space="preserve"> information</w:t>
      </w:r>
      <w:r w:rsidRPr="000D06F9">
        <w:t xml:space="preserve"> (out of the supported </w:t>
      </w:r>
      <w:r>
        <w:t>slices</w:t>
      </w:r>
      <w:r w:rsidR="009F54D9">
        <w:t xml:space="preserve"> in RAN</w:t>
      </w:r>
      <w:r>
        <w:t>)</w:t>
      </w:r>
      <w:r w:rsidR="002341D0">
        <w:t xml:space="preserve"> through</w:t>
      </w:r>
      <w:r w:rsidR="00C44298">
        <w:t xml:space="preserve"> </w:t>
      </w:r>
      <w:r w:rsidR="009F54D9">
        <w:t>SI</w:t>
      </w:r>
      <w:r w:rsidR="00874DFE">
        <w:t xml:space="preserve"> (system information)</w:t>
      </w:r>
      <w:r>
        <w:t>.</w:t>
      </w:r>
      <w:r w:rsidR="00190CC3">
        <w:t xml:space="preserve"> Or, the RACH preamble or resources can be differentiated for the slice-specific access </w:t>
      </w:r>
      <w:r w:rsidR="00190CC3">
        <w:lastRenderedPageBreak/>
        <w:t>control</w:t>
      </w:r>
      <w:r w:rsidR="00EE638A">
        <w:t xml:space="preserve">. As analyzed in </w:t>
      </w:r>
      <w:r w:rsidR="00190CC3">
        <w:t>[</w:t>
      </w:r>
      <w:r w:rsidR="000D06F9">
        <w:t>5</w:t>
      </w:r>
      <w:r w:rsidR="00190CC3">
        <w:t>]</w:t>
      </w:r>
      <w:r w:rsidR="00EE638A">
        <w:t xml:space="preserve">, for such RACH access control, UE will need to know which slice it is requesting access for and the </w:t>
      </w:r>
      <w:r w:rsidR="00283479">
        <w:t>relevant</w:t>
      </w:r>
      <w:r w:rsidR="009F54D9">
        <w:t xml:space="preserve"> </w:t>
      </w:r>
      <w:r w:rsidR="00EE638A">
        <w:t xml:space="preserve">SI </w:t>
      </w:r>
      <w:r w:rsidR="004C7239">
        <w:t>may</w:t>
      </w:r>
      <w:r w:rsidR="00EE638A">
        <w:t xml:space="preserve"> need to be </w:t>
      </w:r>
      <w:r w:rsidR="00CD7DF5">
        <w:t>ac</w:t>
      </w:r>
      <w:r w:rsidR="009F54D9">
        <w:t>quired</w:t>
      </w:r>
      <w:r w:rsidR="00EE638A">
        <w:t>.</w:t>
      </w:r>
      <w:r w:rsidR="004C7239">
        <w:t xml:space="preserve"> </w:t>
      </w:r>
      <w:r w:rsidR="00CD7DF5">
        <w:t>T</w:t>
      </w:r>
      <w:r w:rsidR="004C7239">
        <w:t>he dedicated signalling can be considered as well.</w:t>
      </w:r>
      <w:r>
        <w:t xml:space="preserve"> </w:t>
      </w:r>
    </w:p>
    <w:p w14:paraId="4B65B79C" w14:textId="77777777" w:rsidR="00C23112" w:rsidRDefault="00C23112" w:rsidP="002A6733">
      <w:pPr>
        <w:overflowPunct/>
        <w:autoSpaceDE/>
        <w:autoSpaceDN/>
        <w:adjustRightInd/>
        <w:spacing w:after="0"/>
        <w:textAlignment w:val="center"/>
        <w:rPr>
          <w:rFonts w:eastAsia="MS Mincho"/>
          <w:lang w:val="x-none" w:eastAsia="ja-JP"/>
        </w:rPr>
      </w:pPr>
    </w:p>
    <w:p w14:paraId="1BA0D1E7" w14:textId="207725BC" w:rsidR="004E1CEC" w:rsidRDefault="004E1CEC" w:rsidP="002A6733">
      <w:pPr>
        <w:rPr>
          <w:b/>
          <w:lang w:val="en-GB" w:eastAsia="zh-CN"/>
        </w:rPr>
      </w:pPr>
      <w:r>
        <w:rPr>
          <w:b/>
          <w:lang w:val="en-GB" w:eastAsia="zh-CN"/>
        </w:rPr>
        <w:t xml:space="preserve">Proposal 3: Slice specific access control </w:t>
      </w:r>
      <w:r w:rsidR="00051B01">
        <w:rPr>
          <w:b/>
          <w:lang w:val="en-GB" w:eastAsia="zh-CN"/>
        </w:rPr>
        <w:t>is</w:t>
      </w:r>
      <w:r>
        <w:rPr>
          <w:b/>
          <w:lang w:val="en-GB" w:eastAsia="zh-CN"/>
        </w:rPr>
        <w:t xml:space="preserve"> supporte</w:t>
      </w:r>
      <w:r w:rsidR="00051B01">
        <w:rPr>
          <w:b/>
          <w:lang w:val="en-GB" w:eastAsia="zh-CN"/>
        </w:rPr>
        <w:t>d. Details can be discussed during WI phase.</w:t>
      </w:r>
    </w:p>
    <w:p w14:paraId="7F8FB597" w14:textId="3F7EEF38" w:rsidR="00EE638A" w:rsidRPr="00464D6C" w:rsidRDefault="000337A3" w:rsidP="000337A3">
      <w:pPr>
        <w:overflowPunct/>
        <w:autoSpaceDE/>
        <w:autoSpaceDN/>
        <w:adjustRightInd/>
        <w:spacing w:after="0"/>
        <w:textAlignment w:val="center"/>
        <w:rPr>
          <w:lang w:val="en-GB" w:eastAsia="zh-CN"/>
        </w:rPr>
      </w:pPr>
      <w:r w:rsidRPr="00C23112">
        <w:rPr>
          <w:lang w:val="en-GB" w:eastAsia="zh-CN"/>
        </w:rPr>
        <w:t xml:space="preserve">As discussed, </w:t>
      </w:r>
      <w:r w:rsidR="008E0F54" w:rsidRPr="00C23112">
        <w:rPr>
          <w:lang w:val="en-GB" w:eastAsia="zh-CN"/>
        </w:rPr>
        <w:t xml:space="preserve">the available slice types can differ by physical radio resource, load situation, RRM, etc. </w:t>
      </w:r>
      <w:r w:rsidR="002176F2" w:rsidRPr="00464D6C">
        <w:rPr>
          <w:lang w:val="en-GB" w:eastAsia="zh-CN"/>
        </w:rPr>
        <w:t xml:space="preserve">It is expected that </w:t>
      </w:r>
      <w:r w:rsidRPr="00C23112">
        <w:rPr>
          <w:lang w:val="en-GB" w:eastAsia="zh-CN"/>
        </w:rPr>
        <w:t xml:space="preserve">the slice types that can be supported </w:t>
      </w:r>
      <w:r w:rsidR="008E0F54" w:rsidRPr="00C23112">
        <w:rPr>
          <w:lang w:val="en-GB" w:eastAsia="zh-CN"/>
        </w:rPr>
        <w:t xml:space="preserve">may </w:t>
      </w:r>
      <w:r w:rsidRPr="00C23112">
        <w:rPr>
          <w:lang w:val="en-GB" w:eastAsia="zh-CN"/>
        </w:rPr>
        <w:t xml:space="preserve">differ per each cell, even per </w:t>
      </w:r>
      <w:r w:rsidR="00874DFE" w:rsidRPr="00C23112">
        <w:rPr>
          <w:lang w:val="en-GB" w:eastAsia="zh-CN"/>
        </w:rPr>
        <w:t xml:space="preserve">each </w:t>
      </w:r>
      <w:r w:rsidRPr="00C23112">
        <w:rPr>
          <w:lang w:val="en-GB" w:eastAsia="zh-CN"/>
        </w:rPr>
        <w:t>TRP within a NR cell.</w:t>
      </w:r>
      <w:r w:rsidR="00874DFE">
        <w:rPr>
          <w:lang w:val="en-GB" w:eastAsia="zh-CN"/>
        </w:rPr>
        <w:t xml:space="preserve"> Does this mean that we should consider the slice-specific access control differently in each TRP? </w:t>
      </w:r>
      <w:r w:rsidR="00874DFE" w:rsidRPr="00464D6C">
        <w:rPr>
          <w:lang w:val="en-GB" w:eastAsia="zh-CN"/>
        </w:rPr>
        <w:t>In LTE, the access control such as ACB is realized through a SIB broadcast periodically or in a scheduled way. And the minimum network node level that provides the same system information is cell.</w:t>
      </w:r>
      <w:r w:rsidR="00874DFE" w:rsidRPr="00283479">
        <w:rPr>
          <w:lang w:val="en-GB" w:eastAsia="zh-CN"/>
        </w:rPr>
        <w:t xml:space="preserve"> In NR, </w:t>
      </w:r>
      <w:r w:rsidR="00874DFE" w:rsidRPr="00464D6C">
        <w:rPr>
          <w:lang w:val="en-GB" w:eastAsia="zh-CN"/>
        </w:rPr>
        <w:t xml:space="preserve">the TRP-level granularity may not be desirable as it may significantly increase the slice-related SI to be broadcasted, the UE processing overhead or </w:t>
      </w:r>
      <w:r w:rsidR="00874DFE" w:rsidRPr="00464D6C">
        <w:rPr>
          <w:rFonts w:eastAsia="MS Mincho"/>
          <w:lang w:val="x-none"/>
        </w:rPr>
        <w:t xml:space="preserve">acquisition </w:t>
      </w:r>
      <w:r w:rsidR="00874DFE" w:rsidRPr="00464D6C">
        <w:rPr>
          <w:lang w:val="en-GB" w:eastAsia="zh-CN"/>
        </w:rPr>
        <w:t>delay.</w:t>
      </w:r>
    </w:p>
    <w:p w14:paraId="7F8FB598" w14:textId="77777777" w:rsidR="00EE638A" w:rsidRPr="00486F29" w:rsidRDefault="00EE638A" w:rsidP="00EE638A">
      <w:pPr>
        <w:overflowPunct/>
        <w:autoSpaceDE/>
        <w:autoSpaceDN/>
        <w:adjustRightInd/>
        <w:spacing w:after="0"/>
        <w:textAlignment w:val="center"/>
        <w:rPr>
          <w:highlight w:val="yellow"/>
          <w:lang w:val="en-GB" w:eastAsia="zh-CN"/>
        </w:rPr>
      </w:pPr>
    </w:p>
    <w:p w14:paraId="15AE7466" w14:textId="68472673" w:rsidR="00557399" w:rsidRPr="00FF56E8" w:rsidRDefault="00557399" w:rsidP="00FF56E8">
      <w:pPr>
        <w:rPr>
          <w:b/>
          <w:lang w:val="en-GB" w:eastAsia="zh-CN"/>
        </w:rPr>
      </w:pPr>
      <w:r>
        <w:rPr>
          <w:b/>
          <w:lang w:val="en-GB" w:eastAsia="zh-CN"/>
        </w:rPr>
        <w:t xml:space="preserve">Proposal </w:t>
      </w:r>
      <w:r w:rsidR="000D06F9">
        <w:rPr>
          <w:b/>
          <w:lang w:val="en-GB" w:eastAsia="zh-CN"/>
        </w:rPr>
        <w:t>4</w:t>
      </w:r>
      <w:r>
        <w:rPr>
          <w:b/>
          <w:lang w:val="en-GB" w:eastAsia="zh-CN"/>
        </w:rPr>
        <w:t xml:space="preserve">: Slice specific access control information is provided per cell. </w:t>
      </w:r>
    </w:p>
    <w:p w14:paraId="7F8FB59A" w14:textId="77777777" w:rsidR="002A6733" w:rsidRPr="00237F70" w:rsidRDefault="0064466A" w:rsidP="00597C78">
      <w:pPr>
        <w:pStyle w:val="Heading2"/>
      </w:pPr>
      <w:r>
        <w:t xml:space="preserve">Mobility </w:t>
      </w:r>
      <w:r w:rsidR="006435B0">
        <w:t>m</w:t>
      </w:r>
      <w:r>
        <w:t>anagement</w:t>
      </w:r>
    </w:p>
    <w:p w14:paraId="7F8FB59B" w14:textId="77777777" w:rsidR="008A294C" w:rsidRDefault="008A294C" w:rsidP="008A294C">
      <w:pPr>
        <w:pStyle w:val="CommentText"/>
        <w:rPr>
          <w:lang w:val="x-none"/>
        </w:rPr>
      </w:pPr>
      <w:r>
        <w:rPr>
          <w:lang w:val="x-none"/>
        </w:rPr>
        <w:t xml:space="preserve">The following </w:t>
      </w:r>
      <w:r w:rsidR="006435B0">
        <w:rPr>
          <w:lang w:val="x-none"/>
        </w:rPr>
        <w:t>h</w:t>
      </w:r>
      <w:r>
        <w:rPr>
          <w:lang w:val="x-none"/>
        </w:rPr>
        <w:t xml:space="preserve">as been </w:t>
      </w:r>
      <w:r w:rsidR="006435B0">
        <w:rPr>
          <w:lang w:val="x-none"/>
        </w:rPr>
        <w:t xml:space="preserve">also </w:t>
      </w:r>
      <w:r>
        <w:rPr>
          <w:lang w:val="x-none"/>
        </w:rPr>
        <w:t>captured in RAN3 TR [3]:</w:t>
      </w:r>
    </w:p>
    <w:p w14:paraId="7F8FB59C" w14:textId="77777777" w:rsidR="008A294C" w:rsidRDefault="008A294C" w:rsidP="008A294C">
      <w:pPr>
        <w:pBdr>
          <w:top w:val="single" w:sz="4" w:space="1" w:color="auto"/>
          <w:left w:val="single" w:sz="4" w:space="4" w:color="auto"/>
          <w:bottom w:val="single" w:sz="4" w:space="1" w:color="auto"/>
          <w:right w:val="single" w:sz="4" w:space="4" w:color="auto"/>
        </w:pBdr>
        <w:overflowPunct/>
        <w:autoSpaceDE/>
        <w:autoSpaceDN/>
        <w:adjustRightInd/>
        <w:ind w:left="576" w:hanging="288"/>
        <w:textAlignment w:val="auto"/>
        <w:rPr>
          <w:rFonts w:eastAsia="MS Mincho"/>
          <w:lang w:val="en-GB"/>
        </w:rPr>
      </w:pPr>
      <w:r w:rsidRPr="001A74E9">
        <w:rPr>
          <w:rFonts w:eastAsia="MS Mincho"/>
          <w:lang w:val="en-GB"/>
        </w:rPr>
        <w:t>-</w:t>
      </w:r>
      <w:r w:rsidRPr="001A74E9">
        <w:rPr>
          <w:rFonts w:eastAsia="MS Mincho"/>
          <w:lang w:val="en-GB"/>
        </w:rPr>
        <w:tab/>
      </w:r>
      <w:r>
        <w:rPr>
          <w:rFonts w:hint="eastAsia"/>
          <w:b/>
          <w:lang w:val="x-none" w:eastAsia="ja-JP"/>
        </w:rPr>
        <w:t>Slice Availability</w:t>
      </w:r>
      <w:r>
        <w:rPr>
          <w:rFonts w:eastAsia="MS Mincho"/>
          <w:b/>
          <w:lang w:val="x-none"/>
        </w:rPr>
        <w:t>:</w:t>
      </w:r>
      <w:r w:rsidRPr="0001445E">
        <w:t xml:space="preserve"> </w:t>
      </w:r>
      <w:r>
        <w:t>Some slices may be available only in part of the network. Awareness in a gNB of the slices supported in the cells of its neigh</w:t>
      </w:r>
      <w:r w:rsidR="006435B0">
        <w:t>b</w:t>
      </w:r>
      <w:r>
        <w:t>ouring gNBs may be beneficial for inter-frequency mobility in connected mode. I</w:t>
      </w:r>
      <w:r>
        <w:rPr>
          <w:rFonts w:hint="eastAsia"/>
          <w:lang w:eastAsia="ja-JP"/>
        </w:rPr>
        <w:t>t</w:t>
      </w:r>
      <w:r>
        <w:t xml:space="preserve"> is FFS if such awareness is also beneficial for intra-frequency mobility. </w:t>
      </w:r>
      <w:r w:rsidRPr="002B04E6">
        <w:t>It is assumed that the slice configuration does not change within the UE’s registration area</w:t>
      </w:r>
      <w:r w:rsidRPr="002B04E6">
        <w:rPr>
          <w:lang w:eastAsia="ja-JP"/>
        </w:rPr>
        <w:t>.</w:t>
      </w:r>
      <w:r w:rsidRPr="001A74E9">
        <w:rPr>
          <w:rFonts w:eastAsia="MS Mincho"/>
          <w:lang w:val="en-GB"/>
        </w:rPr>
        <w:t xml:space="preserve"> </w:t>
      </w:r>
    </w:p>
    <w:p w14:paraId="7F8FB59D" w14:textId="2E52C4BB" w:rsidR="00A56200" w:rsidRDefault="008A294C" w:rsidP="00A56200">
      <w:pPr>
        <w:rPr>
          <w:lang w:val="en-GB" w:eastAsia="zh-CN"/>
        </w:rPr>
      </w:pPr>
      <w:r>
        <w:rPr>
          <w:lang w:val="en-GB" w:eastAsia="zh-CN"/>
        </w:rPr>
        <w:t xml:space="preserve">As discussed, </w:t>
      </w:r>
      <w:r w:rsidR="00A75D7A">
        <w:rPr>
          <w:lang w:val="en-GB" w:eastAsia="zh-CN"/>
        </w:rPr>
        <w:t xml:space="preserve">each </w:t>
      </w:r>
      <w:r w:rsidR="00EE638A">
        <w:rPr>
          <w:lang w:val="en-GB" w:eastAsia="zh-CN"/>
        </w:rPr>
        <w:t>NR cell</w:t>
      </w:r>
      <w:r w:rsidR="00A75D7A">
        <w:rPr>
          <w:lang w:val="en-GB" w:eastAsia="zh-CN"/>
        </w:rPr>
        <w:t xml:space="preserve"> may support different slice types </w:t>
      </w:r>
      <w:r w:rsidR="0001445E">
        <w:rPr>
          <w:lang w:val="en-GB" w:eastAsia="zh-CN"/>
        </w:rPr>
        <w:t xml:space="preserve">depending on various </w:t>
      </w:r>
      <w:r w:rsidR="006435B0">
        <w:rPr>
          <w:lang w:val="en-GB" w:eastAsia="zh-CN"/>
        </w:rPr>
        <w:t>situations</w:t>
      </w:r>
      <w:r w:rsidR="0001445E">
        <w:rPr>
          <w:lang w:val="en-GB" w:eastAsia="zh-CN"/>
        </w:rPr>
        <w:t xml:space="preserve">. </w:t>
      </w:r>
      <w:r w:rsidR="00283479">
        <w:rPr>
          <w:lang w:val="en-GB" w:eastAsia="zh-CN"/>
        </w:rPr>
        <w:t xml:space="preserve">For example, a slice type that UE is requesting access to </w:t>
      </w:r>
      <w:r w:rsidR="00A75D7A">
        <w:rPr>
          <w:lang w:val="en-GB" w:eastAsia="zh-CN"/>
        </w:rPr>
        <w:t>may not be</w:t>
      </w:r>
      <w:r w:rsidR="002B04E6">
        <w:rPr>
          <w:lang w:val="en-GB" w:eastAsia="zh-CN"/>
        </w:rPr>
        <w:t xml:space="preserve"> supported at all. </w:t>
      </w:r>
      <w:r w:rsidR="004C7239">
        <w:rPr>
          <w:lang w:val="en-GB" w:eastAsia="zh-CN"/>
        </w:rPr>
        <w:t>T</w:t>
      </w:r>
      <w:r w:rsidR="006039DF">
        <w:rPr>
          <w:lang w:val="en-GB" w:eastAsia="zh-CN"/>
        </w:rPr>
        <w:t xml:space="preserve">he possibility of such slice unavailability may affect both the connected and idle mode mobility. </w:t>
      </w:r>
    </w:p>
    <w:p w14:paraId="7F8FB59E" w14:textId="77777777" w:rsidR="004C7239" w:rsidRPr="00283479" w:rsidRDefault="004C7239" w:rsidP="004C7239">
      <w:pPr>
        <w:pStyle w:val="Heading3"/>
      </w:pPr>
      <w:r w:rsidRPr="00283479">
        <w:t>2.3.1</w:t>
      </w:r>
      <w:r w:rsidRPr="00283479">
        <w:tab/>
        <w:t>Idle mode mobility</w:t>
      </w:r>
    </w:p>
    <w:p w14:paraId="7F8FB59F" w14:textId="22A2898C" w:rsidR="004C7239" w:rsidRPr="00283479" w:rsidRDefault="004C7239" w:rsidP="004C7239">
      <w:pPr>
        <w:rPr>
          <w:rFonts w:eastAsia="MS Mincho"/>
          <w:lang w:val="x-none"/>
        </w:rPr>
      </w:pPr>
      <w:r w:rsidRPr="00283479">
        <w:rPr>
          <w:rFonts w:eastAsia="MS Mincho"/>
          <w:lang w:val="en-GB"/>
        </w:rPr>
        <w:t xml:space="preserve">If </w:t>
      </w:r>
      <w:r w:rsidRPr="00283479">
        <w:rPr>
          <w:rFonts w:eastAsia="MS Mincho"/>
        </w:rPr>
        <w:t xml:space="preserve">the selected NR cell (by cell selection/reselection procedure) cannot support the slice type that UE </w:t>
      </w:r>
      <w:r w:rsidR="00283479">
        <w:rPr>
          <w:rFonts w:eastAsia="MS Mincho"/>
        </w:rPr>
        <w:t>is</w:t>
      </w:r>
      <w:r w:rsidRPr="00283479">
        <w:rPr>
          <w:rFonts w:eastAsia="MS Mincho"/>
        </w:rPr>
        <w:t xml:space="preserve"> requesting to, then the UE may be rejected by the network. In order to avoid such waste of resources, the slice availability of the </w:t>
      </w:r>
      <w:r w:rsidR="003A47AB">
        <w:rPr>
          <w:rFonts w:eastAsia="MS Mincho"/>
          <w:lang w:val="x-none"/>
        </w:rPr>
        <w:t>n</w:t>
      </w:r>
      <w:r w:rsidRPr="00283479">
        <w:rPr>
          <w:rFonts w:eastAsia="MS Mincho"/>
          <w:lang w:val="x-none"/>
        </w:rPr>
        <w:t xml:space="preserve">eighbouring cells can be considered as well. </w:t>
      </w:r>
      <w:r w:rsidRPr="00283479">
        <w:rPr>
          <w:rFonts w:eastAsia="MS Mincho"/>
        </w:rPr>
        <w:t xml:space="preserve">But the idle mode mobility </w:t>
      </w:r>
      <w:r w:rsidRPr="00283479">
        <w:rPr>
          <w:rFonts w:eastAsia="MS Mincho"/>
          <w:lang w:val="x-none"/>
        </w:rPr>
        <w:t xml:space="preserve">is UE-based, and thus the UE should know such information for cell selection/reselection purpose. For that, the SIB broadcasting, dedicated RAN-UE signalling, or  </w:t>
      </w:r>
      <w:r w:rsidR="00283479">
        <w:rPr>
          <w:rFonts w:eastAsia="MS Mincho"/>
          <w:lang w:val="x-none"/>
        </w:rPr>
        <w:t xml:space="preserve">redirection </w:t>
      </w:r>
      <w:r w:rsidRPr="00283479">
        <w:rPr>
          <w:rFonts w:eastAsia="MS Mincho"/>
          <w:lang w:val="x-none"/>
        </w:rPr>
        <w:t>by RAN can be considered for potential solutions as analyzed in [</w:t>
      </w:r>
      <w:r w:rsidR="000D06F9">
        <w:rPr>
          <w:rFonts w:eastAsia="MS Mincho"/>
          <w:lang w:val="x-none"/>
        </w:rPr>
        <w:t>6</w:t>
      </w:r>
      <w:r w:rsidRPr="00283479">
        <w:rPr>
          <w:rFonts w:eastAsia="MS Mincho"/>
          <w:lang w:val="x-none"/>
        </w:rPr>
        <w:t>].</w:t>
      </w:r>
    </w:p>
    <w:p w14:paraId="7F8FB5A0" w14:textId="606B62ED" w:rsidR="004A5411" w:rsidRPr="00AC6DF4" w:rsidRDefault="004A5411" w:rsidP="00283479">
      <w:pPr>
        <w:rPr>
          <w:rFonts w:eastAsia="MS Mincho"/>
          <w:highlight w:val="yellow"/>
          <w:lang w:val="x-none"/>
        </w:rPr>
      </w:pPr>
      <w:r w:rsidRPr="00283479">
        <w:rPr>
          <w:rFonts w:eastAsia="MS Mincho"/>
          <w:lang w:val="x-none"/>
        </w:rPr>
        <w:t>On the other hand, there is a concern in [</w:t>
      </w:r>
      <w:r w:rsidR="000D06F9">
        <w:rPr>
          <w:rFonts w:eastAsia="MS Mincho"/>
          <w:lang w:val="x-none"/>
        </w:rPr>
        <w:t>7</w:t>
      </w:r>
      <w:r w:rsidRPr="00283479">
        <w:rPr>
          <w:rFonts w:eastAsia="MS Mincho"/>
          <w:lang w:val="x-none"/>
        </w:rPr>
        <w:t>] that the slice-based cell selection/reselection may lead the UE not to choose the best cell from a radio performance point of view, causing more interference and degrading</w:t>
      </w:r>
      <w:r w:rsidR="00A220F9">
        <w:rPr>
          <w:rFonts w:eastAsia="MS Mincho"/>
          <w:lang w:val="x-none"/>
        </w:rPr>
        <w:t xml:space="preserve"> </w:t>
      </w:r>
      <w:r w:rsidRPr="00283479">
        <w:rPr>
          <w:rFonts w:eastAsia="MS Mincho"/>
          <w:lang w:val="x-none"/>
        </w:rPr>
        <w:t xml:space="preserve">spectral efficiency and overall system performance. Moreover, </w:t>
      </w:r>
      <w:r w:rsidR="00283479">
        <w:rPr>
          <w:rFonts w:eastAsia="MS Mincho"/>
          <w:lang w:val="x-none"/>
        </w:rPr>
        <w:t>the SIB</w:t>
      </w:r>
      <w:r w:rsidR="00E47695">
        <w:rPr>
          <w:rFonts w:eastAsia="MS Mincho"/>
          <w:lang w:val="x-none"/>
        </w:rPr>
        <w:t xml:space="preserve">(s) for </w:t>
      </w:r>
      <w:r w:rsidR="00283479">
        <w:rPr>
          <w:rFonts w:eastAsia="MS Mincho"/>
          <w:lang w:val="x-none"/>
        </w:rPr>
        <w:t>cell selection</w:t>
      </w:r>
      <w:r w:rsidR="00E47695">
        <w:rPr>
          <w:rFonts w:eastAsia="MS Mincho"/>
          <w:lang w:val="x-none"/>
        </w:rPr>
        <w:t>/reselection</w:t>
      </w:r>
      <w:r w:rsidR="00283479">
        <w:rPr>
          <w:rFonts w:eastAsia="MS Mincho"/>
          <w:lang w:val="x-none"/>
        </w:rPr>
        <w:t xml:space="preserve"> parameters are essential </w:t>
      </w:r>
      <w:r w:rsidR="00E47695">
        <w:rPr>
          <w:rFonts w:eastAsia="MS Mincho"/>
          <w:lang w:val="x-none"/>
        </w:rPr>
        <w:t>for the network to control the initial access of the unknown UEs camped on. It may need</w:t>
      </w:r>
      <w:r w:rsidR="00283479">
        <w:rPr>
          <w:rFonts w:eastAsia="MS Mincho"/>
          <w:lang w:val="x-none"/>
        </w:rPr>
        <w:t xml:space="preserve"> to be broadcasted periodically as</w:t>
      </w:r>
      <w:r w:rsidR="00E47695">
        <w:rPr>
          <w:rFonts w:eastAsia="MS Mincho"/>
          <w:lang w:val="x-none"/>
        </w:rPr>
        <w:t xml:space="preserve"> part of </w:t>
      </w:r>
      <w:r w:rsidR="00283479">
        <w:rPr>
          <w:rFonts w:eastAsia="MS Mincho"/>
          <w:lang w:val="x-none"/>
        </w:rPr>
        <w:t>minimum SI</w:t>
      </w:r>
      <w:r w:rsidR="00F30E67">
        <w:rPr>
          <w:rFonts w:eastAsia="MS Mincho"/>
          <w:lang w:val="x-none"/>
        </w:rPr>
        <w:t xml:space="preserve"> in NR</w:t>
      </w:r>
      <w:r w:rsidR="00636853">
        <w:rPr>
          <w:rFonts w:eastAsia="MS Mincho"/>
          <w:lang w:val="x-none"/>
        </w:rPr>
        <w:t xml:space="preserve"> [8]</w:t>
      </w:r>
      <w:r w:rsidR="00283479">
        <w:rPr>
          <w:rFonts w:eastAsia="MS Mincho"/>
          <w:lang w:val="x-none"/>
        </w:rPr>
        <w:t xml:space="preserve">. If we </w:t>
      </w:r>
      <w:r w:rsidR="00A220F9">
        <w:rPr>
          <w:rFonts w:eastAsia="MS Mincho"/>
          <w:lang w:val="x-none"/>
        </w:rPr>
        <w:t>use</w:t>
      </w:r>
      <w:r w:rsidR="00283479">
        <w:rPr>
          <w:rFonts w:eastAsia="MS Mincho"/>
          <w:lang w:val="x-none"/>
        </w:rPr>
        <w:t xml:space="preserve"> </w:t>
      </w:r>
      <w:r w:rsidR="00F30E67">
        <w:rPr>
          <w:rFonts w:eastAsia="MS Mincho"/>
          <w:lang w:val="x-none"/>
        </w:rPr>
        <w:t>slice availability</w:t>
      </w:r>
      <w:r w:rsidR="00283479">
        <w:rPr>
          <w:rFonts w:eastAsia="MS Mincho"/>
          <w:lang w:val="x-none"/>
        </w:rPr>
        <w:t xml:space="preserve"> information for slice-specific cell selection/reselection</w:t>
      </w:r>
      <w:r w:rsidR="00F30E67">
        <w:rPr>
          <w:rFonts w:eastAsia="MS Mincho"/>
          <w:lang w:val="x-none"/>
        </w:rPr>
        <w:t xml:space="preserve"> purpose</w:t>
      </w:r>
      <w:r w:rsidR="00283479">
        <w:rPr>
          <w:rFonts w:eastAsia="MS Mincho"/>
          <w:lang w:val="x-none"/>
        </w:rPr>
        <w:t xml:space="preserve">, the size of </w:t>
      </w:r>
      <w:r w:rsidRPr="00283479">
        <w:rPr>
          <w:rFonts w:eastAsia="MS Mincho"/>
          <w:lang w:val="x-none"/>
        </w:rPr>
        <w:t>such essential SIB</w:t>
      </w:r>
      <w:r w:rsidR="00E47695">
        <w:rPr>
          <w:rFonts w:eastAsia="MS Mincho"/>
          <w:lang w:val="x-none"/>
        </w:rPr>
        <w:t>(s)</w:t>
      </w:r>
      <w:r w:rsidRPr="00283479">
        <w:rPr>
          <w:rFonts w:eastAsia="MS Mincho"/>
          <w:lang w:val="x-none"/>
        </w:rPr>
        <w:t xml:space="preserve"> should be concerned for forward compatibility since the NR </w:t>
      </w:r>
      <w:r w:rsidR="00306ABB" w:rsidRPr="00283479">
        <w:rPr>
          <w:rFonts w:eastAsia="MS Mincho"/>
          <w:lang w:val="x-none"/>
        </w:rPr>
        <w:t xml:space="preserve">system </w:t>
      </w:r>
      <w:r w:rsidR="00283479">
        <w:rPr>
          <w:rFonts w:eastAsia="MS Mincho"/>
          <w:lang w:val="x-none"/>
        </w:rPr>
        <w:t xml:space="preserve">may </w:t>
      </w:r>
      <w:r w:rsidRPr="00283479">
        <w:rPr>
          <w:rFonts w:eastAsia="MS Mincho"/>
          <w:lang w:val="x-none"/>
        </w:rPr>
        <w:t xml:space="preserve">demand smaller </w:t>
      </w:r>
      <w:r w:rsidR="00306ABB" w:rsidRPr="00283479">
        <w:rPr>
          <w:rFonts w:eastAsia="MS Mincho"/>
          <w:lang w:val="x-none"/>
        </w:rPr>
        <w:t xml:space="preserve">SIB </w:t>
      </w:r>
      <w:r w:rsidRPr="00283479">
        <w:rPr>
          <w:rFonts w:eastAsia="MS Mincho"/>
          <w:lang w:val="x-none"/>
        </w:rPr>
        <w:t xml:space="preserve">size </w:t>
      </w:r>
      <w:r w:rsidR="00306ABB" w:rsidRPr="00283479">
        <w:rPr>
          <w:rFonts w:eastAsia="MS Mincho"/>
          <w:lang w:val="x-none"/>
        </w:rPr>
        <w:t>due to</w:t>
      </w:r>
      <w:r w:rsidRPr="00283479">
        <w:rPr>
          <w:rFonts w:eastAsia="MS Mincho"/>
          <w:lang w:val="x-none"/>
        </w:rPr>
        <w:t xml:space="preserve"> beam sweeping </w:t>
      </w:r>
      <w:r w:rsidR="00306ABB" w:rsidRPr="00283479">
        <w:rPr>
          <w:rFonts w:eastAsia="MS Mincho"/>
          <w:lang w:val="x-none"/>
        </w:rPr>
        <w:t>nature</w:t>
      </w:r>
      <w:r w:rsidR="00283479">
        <w:rPr>
          <w:rFonts w:eastAsia="MS Mincho"/>
          <w:lang w:val="x-none"/>
        </w:rPr>
        <w:t xml:space="preserve"> and</w:t>
      </w:r>
      <w:r w:rsidRPr="00283479">
        <w:rPr>
          <w:rFonts w:eastAsia="MS Mincho"/>
          <w:lang w:val="x-none"/>
        </w:rPr>
        <w:t xml:space="preserve"> the slice/service types </w:t>
      </w:r>
      <w:r w:rsidR="00283479">
        <w:rPr>
          <w:rFonts w:eastAsia="MS Mincho"/>
          <w:lang w:val="x-none"/>
        </w:rPr>
        <w:t>are</w:t>
      </w:r>
      <w:r w:rsidRPr="00283479">
        <w:rPr>
          <w:rFonts w:eastAsia="MS Mincho"/>
          <w:lang w:val="x-none"/>
        </w:rPr>
        <w:t xml:space="preserve"> expected to</w:t>
      </w:r>
      <w:r w:rsidR="00283479">
        <w:rPr>
          <w:rFonts w:eastAsia="MS Mincho"/>
          <w:lang w:val="x-none"/>
        </w:rPr>
        <w:t xml:space="preserve"> be further differentiated</w:t>
      </w:r>
      <w:r w:rsidRPr="00283479">
        <w:rPr>
          <w:rFonts w:eastAsia="MS Mincho"/>
          <w:lang w:val="x-none"/>
        </w:rPr>
        <w:t xml:space="preserve"> in future.</w:t>
      </w:r>
    </w:p>
    <w:p w14:paraId="7F8FB5A1" w14:textId="12BEF757" w:rsidR="004C7239" w:rsidRPr="006435B0" w:rsidRDefault="004C7239" w:rsidP="004C7239">
      <w:pPr>
        <w:rPr>
          <w:b/>
          <w:lang w:val="en-GB" w:eastAsia="zh-CN"/>
        </w:rPr>
      </w:pPr>
      <w:r w:rsidRPr="00283479">
        <w:rPr>
          <w:b/>
          <w:lang w:val="en-GB" w:eastAsia="zh-CN"/>
        </w:rPr>
        <w:t xml:space="preserve">Observation </w:t>
      </w:r>
      <w:r w:rsidR="000D06F9">
        <w:rPr>
          <w:b/>
          <w:lang w:val="en-GB" w:eastAsia="zh-CN"/>
        </w:rPr>
        <w:t>5</w:t>
      </w:r>
      <w:r w:rsidRPr="00283479">
        <w:rPr>
          <w:b/>
          <w:lang w:val="en-GB" w:eastAsia="zh-CN"/>
        </w:rPr>
        <w:t>: For the idle mode mobility</w:t>
      </w:r>
      <w:r w:rsidR="00306ABB" w:rsidRPr="00283479">
        <w:rPr>
          <w:b/>
          <w:lang w:val="en-GB" w:eastAsia="zh-CN"/>
        </w:rPr>
        <w:t xml:space="preserve">, </w:t>
      </w:r>
      <w:r w:rsidR="004A5411" w:rsidRPr="00283479">
        <w:rPr>
          <w:b/>
          <w:lang w:val="en-GB" w:eastAsia="zh-CN"/>
        </w:rPr>
        <w:t xml:space="preserve">benefits of using </w:t>
      </w:r>
      <w:r w:rsidRPr="00283479">
        <w:rPr>
          <w:b/>
          <w:lang w:val="en-GB" w:eastAsia="zh-CN"/>
        </w:rPr>
        <w:t xml:space="preserve">slice availability information </w:t>
      </w:r>
      <w:r w:rsidR="00306ABB" w:rsidRPr="00283479">
        <w:rPr>
          <w:b/>
          <w:lang w:val="en-GB" w:eastAsia="zh-CN"/>
        </w:rPr>
        <w:t>are</w:t>
      </w:r>
      <w:r w:rsidR="004A5411" w:rsidRPr="00283479">
        <w:rPr>
          <w:b/>
          <w:lang w:val="en-GB" w:eastAsia="zh-CN"/>
        </w:rPr>
        <w:t xml:space="preserve"> not clear</w:t>
      </w:r>
      <w:r w:rsidR="00283479">
        <w:rPr>
          <w:b/>
          <w:lang w:val="en-GB" w:eastAsia="zh-CN"/>
        </w:rPr>
        <w:t>, need more study</w:t>
      </w:r>
      <w:r w:rsidRPr="00283479">
        <w:rPr>
          <w:b/>
          <w:lang w:val="en-GB" w:eastAsia="zh-CN"/>
        </w:rPr>
        <w:t>.</w:t>
      </w:r>
    </w:p>
    <w:p w14:paraId="7F8FB5A2" w14:textId="77777777" w:rsidR="006435B0" w:rsidRPr="006435B0" w:rsidRDefault="006435B0" w:rsidP="006435B0">
      <w:pPr>
        <w:pStyle w:val="Heading3"/>
      </w:pPr>
      <w:r>
        <w:t>2.3.1</w:t>
      </w:r>
      <w:r w:rsidRPr="006435B0">
        <w:tab/>
        <w:t>Connected mode mobility</w:t>
      </w:r>
    </w:p>
    <w:p w14:paraId="7F8FB5A3" w14:textId="60F63D72" w:rsidR="006435B0" w:rsidRPr="006435B0" w:rsidRDefault="006435B0" w:rsidP="006435B0">
      <w:pPr>
        <w:rPr>
          <w:lang w:val="en-GB" w:eastAsia="zh-CN"/>
        </w:rPr>
      </w:pPr>
      <w:r>
        <w:rPr>
          <w:lang w:val="en-GB" w:eastAsia="zh-CN"/>
        </w:rPr>
        <w:t xml:space="preserve">The mobility in connected mode is decided by the network based on the UE’s measurement report. In order for the network to </w:t>
      </w:r>
      <w:r w:rsidR="00283479">
        <w:rPr>
          <w:lang w:val="en-GB" w:eastAsia="zh-CN"/>
        </w:rPr>
        <w:t xml:space="preserve">know whether </w:t>
      </w:r>
      <w:r w:rsidR="00283479" w:rsidRPr="006435B0">
        <w:rPr>
          <w:rFonts w:eastAsia="MS Mincho"/>
          <w:lang w:val="x-none"/>
        </w:rPr>
        <w:t>the UE’s currently served slices can be supported/available</w:t>
      </w:r>
      <w:r w:rsidR="00283479" w:rsidDel="00283479">
        <w:rPr>
          <w:lang w:val="en-GB" w:eastAsia="zh-CN"/>
        </w:rPr>
        <w:t xml:space="preserve"> </w:t>
      </w:r>
      <w:r w:rsidR="00283479">
        <w:rPr>
          <w:lang w:val="en-GB" w:eastAsia="zh-CN"/>
        </w:rPr>
        <w:t xml:space="preserve">in </w:t>
      </w:r>
      <w:r>
        <w:rPr>
          <w:lang w:val="en-GB" w:eastAsia="zh-CN"/>
        </w:rPr>
        <w:t>the neighbouring cells before deciding the target, there are two options.</w:t>
      </w:r>
    </w:p>
    <w:p w14:paraId="7F8FB5A4" w14:textId="58E003FA" w:rsidR="006435B0" w:rsidRPr="006435B0" w:rsidRDefault="006435B0" w:rsidP="006435B0">
      <w:pPr>
        <w:overflowPunct/>
        <w:autoSpaceDE/>
        <w:autoSpaceDN/>
        <w:adjustRightInd/>
        <w:ind w:left="568" w:hanging="284"/>
        <w:textAlignment w:val="auto"/>
        <w:rPr>
          <w:rFonts w:eastAsia="MS Mincho"/>
          <w:lang w:val="x-none"/>
        </w:rPr>
      </w:pPr>
      <w:r w:rsidRPr="006435B0">
        <w:rPr>
          <w:rFonts w:eastAsia="MS Mincho"/>
          <w:lang w:val="en-GB"/>
        </w:rPr>
        <w:t>-</w:t>
      </w:r>
      <w:r w:rsidRPr="006435B0">
        <w:rPr>
          <w:rFonts w:eastAsia="MS Mincho"/>
          <w:lang w:val="en-GB"/>
        </w:rPr>
        <w:tab/>
      </w:r>
      <w:r w:rsidRPr="006435B0">
        <w:rPr>
          <w:rFonts w:eastAsia="MS Mincho"/>
          <w:b/>
          <w:lang w:val="x-none" w:eastAsia="ja-JP"/>
        </w:rPr>
        <w:t>Option 1 (NR measurement reporting includes slice availability</w:t>
      </w:r>
      <w:r>
        <w:rPr>
          <w:rFonts w:eastAsia="MS Mincho"/>
          <w:b/>
          <w:lang w:val="x-none" w:eastAsia="ja-JP"/>
        </w:rPr>
        <w:t xml:space="preserve"> broadcasted</w:t>
      </w:r>
      <w:r w:rsidRPr="006435B0">
        <w:rPr>
          <w:rFonts w:eastAsia="MS Mincho"/>
          <w:b/>
          <w:lang w:val="x-none" w:eastAsia="ja-JP"/>
        </w:rPr>
        <w:t>)</w:t>
      </w:r>
      <w:r w:rsidRPr="006435B0">
        <w:rPr>
          <w:rFonts w:eastAsia="MS Mincho"/>
          <w:b/>
          <w:lang w:val="x-none"/>
        </w:rPr>
        <w:t xml:space="preserve">: </w:t>
      </w:r>
      <w:r w:rsidRPr="006435B0">
        <w:rPr>
          <w:rFonts w:eastAsia="MS Mincho"/>
          <w:lang w:val="x-none"/>
        </w:rPr>
        <w:t>The NR measurement reporting may include slice availabilities of neighbor cells</w:t>
      </w:r>
      <w:r>
        <w:rPr>
          <w:rFonts w:eastAsia="MS Mincho"/>
          <w:lang w:val="x-none"/>
        </w:rPr>
        <w:t xml:space="preserve"> broadcasted</w:t>
      </w:r>
      <w:r w:rsidRPr="006435B0">
        <w:rPr>
          <w:rFonts w:eastAsia="MS Mincho"/>
          <w:lang w:val="x-none"/>
        </w:rPr>
        <w:t xml:space="preserve">. The advantage of this option is that the source cell does not have to communicate with the neighbors (potential target) regarding whether the UE’s currently served slices can be supported/available. </w:t>
      </w:r>
      <w:r>
        <w:rPr>
          <w:rFonts w:eastAsia="MS Mincho"/>
          <w:lang w:val="x-none"/>
        </w:rPr>
        <w:t>T</w:t>
      </w:r>
      <w:r w:rsidRPr="006435B0">
        <w:rPr>
          <w:rFonts w:eastAsia="MS Mincho"/>
          <w:lang w:val="x-none"/>
        </w:rPr>
        <w:t>he disadvantage is that it may increase the measurement reporting size and the UE processing overhead or acquisition delay.</w:t>
      </w:r>
    </w:p>
    <w:p w14:paraId="7F8FB5A5" w14:textId="0FEFEE81" w:rsidR="006435B0" w:rsidRPr="006435B0" w:rsidRDefault="006435B0" w:rsidP="006435B0">
      <w:pPr>
        <w:overflowPunct/>
        <w:autoSpaceDE/>
        <w:autoSpaceDN/>
        <w:adjustRightInd/>
        <w:ind w:left="568" w:hanging="284"/>
        <w:textAlignment w:val="auto"/>
        <w:rPr>
          <w:rFonts w:eastAsia="MS Mincho"/>
        </w:rPr>
      </w:pPr>
      <w:r w:rsidRPr="006435B0">
        <w:rPr>
          <w:rFonts w:eastAsia="MS Mincho"/>
          <w:lang w:val="en-GB"/>
        </w:rPr>
        <w:t>-</w:t>
      </w:r>
      <w:r w:rsidRPr="006435B0">
        <w:rPr>
          <w:rFonts w:eastAsia="MS Mincho"/>
          <w:lang w:val="en-GB"/>
        </w:rPr>
        <w:tab/>
      </w:r>
      <w:r w:rsidRPr="006435B0">
        <w:rPr>
          <w:rFonts w:eastAsia="MS Mincho"/>
          <w:b/>
          <w:lang w:val="x-none" w:eastAsia="ja-JP"/>
        </w:rPr>
        <w:t xml:space="preserve">Option 2 (NR measurement reporting </w:t>
      </w:r>
      <w:r w:rsidR="00283479">
        <w:rPr>
          <w:rFonts w:eastAsia="MS Mincho"/>
          <w:b/>
          <w:lang w:val="x-none" w:eastAsia="ja-JP"/>
        </w:rPr>
        <w:t>without</w:t>
      </w:r>
      <w:r w:rsidRPr="006435B0">
        <w:rPr>
          <w:rFonts w:eastAsia="MS Mincho"/>
          <w:b/>
          <w:lang w:val="x-none" w:eastAsia="ja-JP"/>
        </w:rPr>
        <w:t xml:space="preserve"> slice availability</w:t>
      </w:r>
      <w:r w:rsidR="00283479">
        <w:rPr>
          <w:rFonts w:eastAsia="MS Mincho"/>
          <w:b/>
          <w:lang w:val="x-none" w:eastAsia="ja-JP"/>
        </w:rPr>
        <w:t xml:space="preserve"> information</w:t>
      </w:r>
      <w:r w:rsidRPr="006435B0">
        <w:rPr>
          <w:rFonts w:eastAsia="MS Mincho"/>
          <w:b/>
          <w:lang w:val="x-none" w:eastAsia="ja-JP"/>
        </w:rPr>
        <w:t>)</w:t>
      </w:r>
      <w:r w:rsidRPr="006435B0">
        <w:rPr>
          <w:rFonts w:eastAsia="MS Mincho"/>
          <w:b/>
          <w:lang w:val="x-none"/>
        </w:rPr>
        <w:t xml:space="preserve">: </w:t>
      </w:r>
      <w:r w:rsidRPr="006435B0">
        <w:rPr>
          <w:rFonts w:eastAsia="MS Mincho"/>
          <w:lang w:val="x-none"/>
        </w:rPr>
        <w:t xml:space="preserve">The advantage of this option is that it does not require the slice availability </w:t>
      </w:r>
      <w:r w:rsidR="00283479">
        <w:rPr>
          <w:rFonts w:eastAsia="MS Mincho"/>
          <w:lang w:val="x-none"/>
        </w:rPr>
        <w:t xml:space="preserve">information </w:t>
      </w:r>
      <w:r w:rsidRPr="006435B0">
        <w:rPr>
          <w:rFonts w:eastAsia="MS Mincho"/>
          <w:lang w:val="x-none"/>
        </w:rPr>
        <w:t xml:space="preserve">broadcasting. One disadvantage may be that once the source receives the NR measurement reporting, it needs to know whether the UE’s currently served slices can be supported/available in the potential target or not. </w:t>
      </w:r>
    </w:p>
    <w:p w14:paraId="7F8FB5A6" w14:textId="77777777" w:rsidR="006435B0" w:rsidRPr="006435B0" w:rsidRDefault="006435B0" w:rsidP="006435B0">
      <w:pPr>
        <w:overflowPunct/>
        <w:autoSpaceDE/>
        <w:autoSpaceDN/>
        <w:adjustRightInd/>
        <w:textAlignment w:val="auto"/>
        <w:rPr>
          <w:rFonts w:eastAsia="MS Mincho"/>
          <w:lang w:val="x-none"/>
        </w:rPr>
      </w:pPr>
      <w:r w:rsidRPr="006435B0">
        <w:rPr>
          <w:rFonts w:eastAsia="MS Mincho"/>
          <w:lang w:val="x-none"/>
        </w:rPr>
        <w:lastRenderedPageBreak/>
        <w:t>Considering that the beam-based operation (and thus measurement) is the baseline in RAN1/RAN2 (where potentially the large number of beams or slices can be used in the future), increasing the measurement reporting size and the UE processing overhead or acquisition delay may not be desirable.</w:t>
      </w:r>
    </w:p>
    <w:p w14:paraId="7F8FB5A7" w14:textId="5D134A7F" w:rsidR="006435B0" w:rsidRPr="006435B0" w:rsidRDefault="006435B0" w:rsidP="006435B0">
      <w:pPr>
        <w:overflowPunct/>
        <w:autoSpaceDE/>
        <w:autoSpaceDN/>
        <w:adjustRightInd/>
        <w:textAlignment w:val="auto"/>
        <w:rPr>
          <w:rFonts w:eastAsia="MS Mincho"/>
          <w:lang w:val="x-none"/>
        </w:rPr>
      </w:pPr>
      <w:r w:rsidRPr="006435B0">
        <w:rPr>
          <w:rFonts w:eastAsia="MS Mincho"/>
          <w:lang w:val="x-none"/>
        </w:rPr>
        <w:t xml:space="preserve">Note that Option 1 is unnecessary for intra-gNB handover. </w:t>
      </w:r>
      <w:r w:rsidRPr="006435B0">
        <w:t>A</w:t>
      </w:r>
      <w:r w:rsidR="00283479">
        <w:t xml:space="preserve"> single</w:t>
      </w:r>
      <w:r w:rsidRPr="006435B0">
        <w:t xml:space="preserve"> gNB controls all </w:t>
      </w:r>
      <w:r w:rsidR="00283479">
        <w:t xml:space="preserve">cells and </w:t>
      </w:r>
      <w:r w:rsidRPr="006435B0">
        <w:t xml:space="preserve">TRPs within, and thus it will know all the slice availabilities </w:t>
      </w:r>
      <w:r w:rsidR="00283479">
        <w:t>in its</w:t>
      </w:r>
      <w:r w:rsidRPr="006435B0">
        <w:t xml:space="preserve"> </w:t>
      </w:r>
      <w:r w:rsidR="00283479">
        <w:t>cells and</w:t>
      </w:r>
      <w:r w:rsidRPr="006435B0">
        <w:t xml:space="preserve"> TRPs that it controls. Including the slice availability information </w:t>
      </w:r>
      <w:r w:rsidR="00283479">
        <w:t>inside</w:t>
      </w:r>
      <w:r w:rsidR="00283479" w:rsidRPr="006435B0">
        <w:t xml:space="preserve"> </w:t>
      </w:r>
      <w:r w:rsidRPr="006435B0">
        <w:t>the measurement reporting would not be required for the support of intra-gNB mobility.</w:t>
      </w:r>
    </w:p>
    <w:p w14:paraId="7F8FB5A8" w14:textId="3BE53D9C" w:rsidR="006435B0" w:rsidRPr="006435B0" w:rsidRDefault="006435B0" w:rsidP="006435B0">
      <w:pPr>
        <w:pStyle w:val="CommentText"/>
      </w:pPr>
      <w:r w:rsidRPr="006435B0">
        <w:rPr>
          <w:lang w:val="x-none"/>
        </w:rPr>
        <w:t xml:space="preserve">For inter-gNB handover, the slice availability needs to be communicated through the Xn interface between different gNBs. It may be resolved as part of the HO preparation or </w:t>
      </w:r>
      <w:r w:rsidRPr="006435B0">
        <w:t xml:space="preserve">may rely on network configuration that enables a gNB to know which slices </w:t>
      </w:r>
      <w:r w:rsidR="00283479">
        <w:t xml:space="preserve">are supported/available in </w:t>
      </w:r>
      <w:r w:rsidR="00283479" w:rsidRPr="006435B0">
        <w:t>the neighboring gNBs</w:t>
      </w:r>
      <w:r w:rsidRPr="006435B0">
        <w:t xml:space="preserve">. If </w:t>
      </w:r>
      <w:r w:rsidRPr="006435B0">
        <w:rPr>
          <w:lang w:val="x-none"/>
        </w:rPr>
        <w:t xml:space="preserve">Option 2 is used, then there may have no radio interface impacts. </w:t>
      </w:r>
    </w:p>
    <w:p w14:paraId="7F8FB5A9" w14:textId="2F574E7A" w:rsidR="006435B0" w:rsidRPr="006435B0" w:rsidRDefault="006435B0" w:rsidP="006435B0">
      <w:pPr>
        <w:rPr>
          <w:b/>
          <w:lang w:val="en-GB" w:eastAsia="zh-CN"/>
        </w:rPr>
      </w:pPr>
      <w:r w:rsidRPr="006435B0">
        <w:rPr>
          <w:b/>
          <w:lang w:val="en-GB" w:eastAsia="zh-CN"/>
        </w:rPr>
        <w:t xml:space="preserve">Observation </w:t>
      </w:r>
      <w:r w:rsidR="000D06F9">
        <w:rPr>
          <w:b/>
          <w:lang w:val="en-GB" w:eastAsia="zh-CN"/>
        </w:rPr>
        <w:t>6</w:t>
      </w:r>
      <w:r w:rsidRPr="006435B0">
        <w:rPr>
          <w:b/>
          <w:lang w:val="en-GB" w:eastAsia="zh-CN"/>
        </w:rPr>
        <w:t>: For the connected</w:t>
      </w:r>
      <w:r w:rsidR="004C7239">
        <w:rPr>
          <w:b/>
          <w:lang w:val="en-GB" w:eastAsia="zh-CN"/>
        </w:rPr>
        <w:t xml:space="preserve"> </w:t>
      </w:r>
      <w:r w:rsidRPr="006435B0">
        <w:rPr>
          <w:b/>
          <w:lang w:val="en-GB" w:eastAsia="zh-CN"/>
        </w:rPr>
        <w:t xml:space="preserve">mode mobility, </w:t>
      </w:r>
      <w:r w:rsidRPr="006435B0">
        <w:rPr>
          <w:rFonts w:eastAsia="MS Mincho"/>
          <w:b/>
          <w:lang w:val="x-none" w:eastAsia="ja-JP"/>
        </w:rPr>
        <w:t xml:space="preserve">NR measurement reporting </w:t>
      </w:r>
      <w:r w:rsidR="00E47BC3">
        <w:rPr>
          <w:rFonts w:eastAsia="MS Mincho"/>
          <w:b/>
          <w:lang w:val="x-none" w:eastAsia="ja-JP"/>
        </w:rPr>
        <w:t>does not need to</w:t>
      </w:r>
      <w:r w:rsidRPr="006435B0">
        <w:rPr>
          <w:rFonts w:eastAsia="MS Mincho"/>
          <w:b/>
          <w:lang w:val="x-none" w:eastAsia="ja-JP"/>
        </w:rPr>
        <w:t xml:space="preserve"> include the slice availability</w:t>
      </w:r>
      <w:r w:rsidRPr="006435B0">
        <w:rPr>
          <w:b/>
          <w:lang w:val="en-GB" w:eastAsia="zh-CN"/>
        </w:rPr>
        <w:t xml:space="preserve"> information for intra-gNB handover. For inter-gNB handover, the slice availability may need to be communicated between neighbouring gNBs and no radio interface impacts foreseen in</w:t>
      </w:r>
      <w:r w:rsidR="00283479">
        <w:rPr>
          <w:b/>
          <w:lang w:val="en-GB" w:eastAsia="zh-CN"/>
        </w:rPr>
        <w:t xml:space="preserve"> that</w:t>
      </w:r>
      <w:r w:rsidRPr="006435B0">
        <w:rPr>
          <w:b/>
          <w:lang w:val="en-GB" w:eastAsia="zh-CN"/>
        </w:rPr>
        <w:t xml:space="preserve"> case.   </w:t>
      </w:r>
    </w:p>
    <w:p w14:paraId="7F8FB5AA" w14:textId="2FAACD9C" w:rsidR="004C7239" w:rsidRDefault="004C7239">
      <w:pPr>
        <w:rPr>
          <w:b/>
          <w:lang w:val="en-GB" w:eastAsia="zh-CN"/>
        </w:rPr>
      </w:pPr>
      <w:r w:rsidRPr="000D06F9">
        <w:rPr>
          <w:b/>
          <w:lang w:val="en-GB" w:eastAsia="zh-CN"/>
        </w:rPr>
        <w:t xml:space="preserve">Proposal </w:t>
      </w:r>
      <w:r w:rsidR="000D06F9">
        <w:rPr>
          <w:b/>
          <w:lang w:val="en-GB" w:eastAsia="zh-CN"/>
        </w:rPr>
        <w:t>5</w:t>
      </w:r>
      <w:r w:rsidRPr="000D06F9">
        <w:rPr>
          <w:b/>
          <w:lang w:val="en-GB" w:eastAsia="zh-CN"/>
        </w:rPr>
        <w:t xml:space="preserve">: </w:t>
      </w:r>
      <w:r w:rsidR="00882A0D" w:rsidRPr="00464D6C">
        <w:rPr>
          <w:b/>
        </w:rPr>
        <w:t>For connected mode mobility, slice availability in the target cell may be considered as part of handover decision but no radio interface support is required to support this (i.e. no slice related information pro</w:t>
      </w:r>
      <w:r w:rsidR="000D06F9" w:rsidRPr="00464D6C">
        <w:rPr>
          <w:b/>
        </w:rPr>
        <w:t>vided in measurement reporting)</w:t>
      </w:r>
      <w:r w:rsidR="000D06F9">
        <w:rPr>
          <w:b/>
        </w:rPr>
        <w:t xml:space="preserve">. </w:t>
      </w:r>
      <w:r w:rsidR="000D06F9">
        <w:rPr>
          <w:b/>
          <w:lang w:val="en-GB" w:eastAsia="zh-CN"/>
        </w:rPr>
        <w:t>FFS whether slice availability needs to be considered for idle mode mobility</w:t>
      </w:r>
      <w:r w:rsidR="004A5411" w:rsidRPr="008B3679">
        <w:rPr>
          <w:b/>
          <w:lang w:val="en-GB" w:eastAsia="zh-CN"/>
        </w:rPr>
        <w:t>.</w:t>
      </w:r>
      <w:r w:rsidR="00882A0D" w:rsidRPr="00882A0D">
        <w:t xml:space="preserve"> </w:t>
      </w:r>
    </w:p>
    <w:p w14:paraId="7F8FB5AB" w14:textId="77777777" w:rsidR="0034111C" w:rsidRDefault="00EE7FA7" w:rsidP="009262BE">
      <w:pPr>
        <w:pStyle w:val="Heading1"/>
      </w:pPr>
      <w:r w:rsidRPr="00242FBB">
        <w:t>Conclusion</w:t>
      </w:r>
    </w:p>
    <w:p w14:paraId="7F8FB5AC" w14:textId="77777777" w:rsidR="00C50683" w:rsidRDefault="00157677" w:rsidP="00C50683">
      <w:r>
        <w:t xml:space="preserve">Based on the above discussions, we have made the following observations and proposals. </w:t>
      </w:r>
    </w:p>
    <w:p w14:paraId="024DF6EF" w14:textId="4D2CBC91" w:rsidR="00915B3F" w:rsidRDefault="00915B3F" w:rsidP="00915B3F">
      <w:pPr>
        <w:rPr>
          <w:b/>
          <w:lang w:val="en-GB"/>
        </w:rPr>
      </w:pPr>
      <w:r>
        <w:rPr>
          <w:b/>
          <w:lang w:val="en-GB"/>
        </w:rPr>
        <w:t>Observation 1: For CN selection with slicing, the NSSAI</w:t>
      </w:r>
      <w:r w:rsidRPr="004712C1">
        <w:rPr>
          <w:b/>
          <w:lang w:val="en-GB"/>
        </w:rPr>
        <w:t xml:space="preserve"> </w:t>
      </w:r>
      <w:r>
        <w:rPr>
          <w:b/>
          <w:lang w:val="en-GB"/>
        </w:rPr>
        <w:t>(either Configured or Accepted) may need to be contained in the RRC message along with the temporary ID for RAN’s NAS routing purpose of TA update messages.</w:t>
      </w:r>
      <w:r w:rsidRPr="004712C1">
        <w:rPr>
          <w:b/>
          <w:lang w:val="en-GB"/>
        </w:rPr>
        <w:t xml:space="preserve"> </w:t>
      </w:r>
      <w:r>
        <w:rPr>
          <w:b/>
          <w:lang w:val="en-GB"/>
        </w:rPr>
        <w:t xml:space="preserve">For </w:t>
      </w:r>
      <w:r w:rsidR="005D10E5">
        <w:rPr>
          <w:b/>
          <w:lang w:val="en-GB"/>
        </w:rPr>
        <w:t>S</w:t>
      </w:r>
      <w:r>
        <w:rPr>
          <w:b/>
          <w:lang w:val="en-GB"/>
        </w:rPr>
        <w:t xml:space="preserve">ervice </w:t>
      </w:r>
      <w:r w:rsidR="005D10E5">
        <w:rPr>
          <w:b/>
          <w:lang w:val="en-GB"/>
        </w:rPr>
        <w:t>R</w:t>
      </w:r>
      <w:r>
        <w:rPr>
          <w:b/>
          <w:lang w:val="en-GB"/>
        </w:rPr>
        <w:t xml:space="preserve">equest, UE only needs to include the temporary ID.  </w:t>
      </w:r>
    </w:p>
    <w:p w14:paraId="657D455A" w14:textId="77777777" w:rsidR="00915B3F" w:rsidRDefault="00915B3F" w:rsidP="00915B3F">
      <w:pPr>
        <w:rPr>
          <w:b/>
          <w:lang w:val="en-GB" w:eastAsia="zh-CN"/>
        </w:rPr>
      </w:pPr>
      <w:r>
        <w:rPr>
          <w:b/>
          <w:lang w:val="en-GB" w:eastAsia="zh-CN"/>
        </w:rPr>
        <w:t>Observation 2: Network slicing poses additional restrictions for RAN to guarantee the inter-slice independence in radio resource management as per slice-specific SLA.</w:t>
      </w:r>
    </w:p>
    <w:p w14:paraId="6439C51D" w14:textId="77777777" w:rsidR="00915B3F" w:rsidRDefault="00915B3F" w:rsidP="00915B3F">
      <w:pPr>
        <w:rPr>
          <w:lang w:val="en-GB" w:eastAsia="zh-CN"/>
        </w:rPr>
      </w:pPr>
      <w:r>
        <w:rPr>
          <w:b/>
          <w:lang w:val="en-GB" w:eastAsia="zh-CN"/>
        </w:rPr>
        <w:t>Observation 3: Depending on how to manage radio resources between slices with independence guarantee, there is a trade-off in signalling/processing overhead and resource utilization.</w:t>
      </w:r>
    </w:p>
    <w:p w14:paraId="418DE70F" w14:textId="77777777" w:rsidR="00915B3F" w:rsidRDefault="00915B3F" w:rsidP="004A5411">
      <w:pPr>
        <w:rPr>
          <w:b/>
          <w:lang w:val="en-GB" w:eastAsia="zh-CN"/>
        </w:rPr>
      </w:pPr>
      <w:r w:rsidRPr="00EE7338">
        <w:rPr>
          <w:b/>
          <w:lang w:val="en-GB" w:eastAsia="zh-CN"/>
        </w:rPr>
        <w:t>Observation 4: The slice types that can be supported by RAN can significantly differ e.g. per each cell.</w:t>
      </w:r>
    </w:p>
    <w:p w14:paraId="32C8B17C" w14:textId="77777777" w:rsidR="00915B3F" w:rsidRPr="006435B0" w:rsidRDefault="00915B3F" w:rsidP="00915B3F">
      <w:pPr>
        <w:rPr>
          <w:b/>
          <w:lang w:val="en-GB" w:eastAsia="zh-CN"/>
        </w:rPr>
      </w:pPr>
      <w:r w:rsidRPr="00283479">
        <w:rPr>
          <w:b/>
          <w:lang w:val="en-GB" w:eastAsia="zh-CN"/>
        </w:rPr>
        <w:t xml:space="preserve">Observation </w:t>
      </w:r>
      <w:r>
        <w:rPr>
          <w:b/>
          <w:lang w:val="en-GB" w:eastAsia="zh-CN"/>
        </w:rPr>
        <w:t>5</w:t>
      </w:r>
      <w:r w:rsidRPr="00283479">
        <w:rPr>
          <w:b/>
          <w:lang w:val="en-GB" w:eastAsia="zh-CN"/>
        </w:rPr>
        <w:t>: For the idle mode mobility, benefits of using slice availability information are not clear</w:t>
      </w:r>
      <w:r>
        <w:rPr>
          <w:b/>
          <w:lang w:val="en-GB" w:eastAsia="zh-CN"/>
        </w:rPr>
        <w:t>, need more study</w:t>
      </w:r>
      <w:r w:rsidRPr="00283479">
        <w:rPr>
          <w:b/>
          <w:lang w:val="en-GB" w:eastAsia="zh-CN"/>
        </w:rPr>
        <w:t>.</w:t>
      </w:r>
    </w:p>
    <w:p w14:paraId="0A5A3CD9" w14:textId="77777777" w:rsidR="00915B3F" w:rsidRPr="006435B0" w:rsidRDefault="00915B3F" w:rsidP="00915B3F">
      <w:pPr>
        <w:rPr>
          <w:b/>
          <w:lang w:val="en-GB" w:eastAsia="zh-CN"/>
        </w:rPr>
      </w:pPr>
      <w:r w:rsidRPr="006435B0">
        <w:rPr>
          <w:b/>
          <w:lang w:val="en-GB" w:eastAsia="zh-CN"/>
        </w:rPr>
        <w:t xml:space="preserve">Observation </w:t>
      </w:r>
      <w:r>
        <w:rPr>
          <w:b/>
          <w:lang w:val="en-GB" w:eastAsia="zh-CN"/>
        </w:rPr>
        <w:t>6</w:t>
      </w:r>
      <w:r w:rsidRPr="006435B0">
        <w:rPr>
          <w:b/>
          <w:lang w:val="en-GB" w:eastAsia="zh-CN"/>
        </w:rPr>
        <w:t>: For the connected</w:t>
      </w:r>
      <w:r>
        <w:rPr>
          <w:b/>
          <w:lang w:val="en-GB" w:eastAsia="zh-CN"/>
        </w:rPr>
        <w:t xml:space="preserve"> </w:t>
      </w:r>
      <w:r w:rsidRPr="006435B0">
        <w:rPr>
          <w:b/>
          <w:lang w:val="en-GB" w:eastAsia="zh-CN"/>
        </w:rPr>
        <w:t xml:space="preserve">mode mobility, </w:t>
      </w:r>
      <w:r w:rsidRPr="006435B0">
        <w:rPr>
          <w:rFonts w:eastAsia="MS Mincho"/>
          <w:b/>
          <w:lang w:val="x-none" w:eastAsia="ja-JP"/>
        </w:rPr>
        <w:t xml:space="preserve">NR measurement reporting </w:t>
      </w:r>
      <w:r>
        <w:rPr>
          <w:rFonts w:eastAsia="MS Mincho"/>
          <w:b/>
          <w:lang w:val="x-none" w:eastAsia="ja-JP"/>
        </w:rPr>
        <w:t>does not need to</w:t>
      </w:r>
      <w:r w:rsidRPr="006435B0">
        <w:rPr>
          <w:rFonts w:eastAsia="MS Mincho"/>
          <w:b/>
          <w:lang w:val="x-none" w:eastAsia="ja-JP"/>
        </w:rPr>
        <w:t xml:space="preserve"> include the slice availability</w:t>
      </w:r>
      <w:r w:rsidRPr="006435B0">
        <w:rPr>
          <w:b/>
          <w:lang w:val="en-GB" w:eastAsia="zh-CN"/>
        </w:rPr>
        <w:t xml:space="preserve"> information for intra-gNB handover. For inter-gNB handover, the slice availability may need to be communicated between neighbouring gNBs and no radio interface impacts foreseen in</w:t>
      </w:r>
      <w:r>
        <w:rPr>
          <w:b/>
          <w:lang w:val="en-GB" w:eastAsia="zh-CN"/>
        </w:rPr>
        <w:t xml:space="preserve"> that</w:t>
      </w:r>
      <w:r w:rsidRPr="006435B0">
        <w:rPr>
          <w:b/>
          <w:lang w:val="en-GB" w:eastAsia="zh-CN"/>
        </w:rPr>
        <w:t xml:space="preserve"> case.   </w:t>
      </w:r>
    </w:p>
    <w:p w14:paraId="493287C5" w14:textId="77777777" w:rsidR="00915B3F" w:rsidRPr="008A0E58" w:rsidRDefault="00915B3F" w:rsidP="00915B3F">
      <w:pPr>
        <w:rPr>
          <w:b/>
          <w:lang w:val="en-GB"/>
        </w:rPr>
      </w:pPr>
      <w:r>
        <w:rPr>
          <w:b/>
          <w:lang w:val="en-GB" w:eastAsia="zh-CN"/>
        </w:rPr>
        <w:t>Proposal 1: During RRC Connection Establishment procedure the UE must be able to provide the RAN with (NAS) Temp ID and NSSAI.</w:t>
      </w:r>
    </w:p>
    <w:p w14:paraId="5E511748" w14:textId="3AC80AC2" w:rsidR="00915B3F" w:rsidRDefault="00915B3F" w:rsidP="00915B3F">
      <w:pPr>
        <w:rPr>
          <w:b/>
          <w:lang w:val="en-GB" w:eastAsia="zh-CN"/>
        </w:rPr>
      </w:pPr>
      <w:r>
        <w:rPr>
          <w:b/>
          <w:lang w:val="en-GB" w:eastAsia="zh-CN"/>
        </w:rPr>
        <w:t xml:space="preserve">Proposal 2: </w:t>
      </w:r>
      <w:r w:rsidRPr="004E1CEC">
        <w:rPr>
          <w:b/>
          <w:lang w:val="en-GB" w:eastAsia="zh-CN"/>
        </w:rPr>
        <w:t>Resource management between supported slices</w:t>
      </w:r>
      <w:r>
        <w:rPr>
          <w:b/>
          <w:lang w:val="en-GB" w:eastAsia="zh-CN"/>
        </w:rPr>
        <w:t>, in order to meet s</w:t>
      </w:r>
      <w:r w:rsidRPr="004E1CEC">
        <w:rPr>
          <w:b/>
          <w:lang w:val="en-GB" w:eastAsia="zh-CN"/>
        </w:rPr>
        <w:t>lice-specific SLA</w:t>
      </w:r>
      <w:r>
        <w:rPr>
          <w:b/>
          <w:lang w:val="en-GB" w:eastAsia="zh-CN"/>
        </w:rPr>
        <w:t xml:space="preserve">, is left to RAN </w:t>
      </w:r>
      <w:r w:rsidRPr="004E1CEC">
        <w:rPr>
          <w:b/>
          <w:lang w:val="en-GB" w:eastAsia="zh-CN"/>
        </w:rPr>
        <w:t>implementation</w:t>
      </w:r>
      <w:r>
        <w:rPr>
          <w:b/>
          <w:lang w:val="en-GB" w:eastAsia="zh-CN"/>
        </w:rPr>
        <w:t>.</w:t>
      </w:r>
    </w:p>
    <w:p w14:paraId="4036CAB0" w14:textId="77777777" w:rsidR="00915B3F" w:rsidRDefault="00915B3F" w:rsidP="00915B3F">
      <w:pPr>
        <w:rPr>
          <w:b/>
          <w:lang w:val="en-GB" w:eastAsia="zh-CN"/>
        </w:rPr>
      </w:pPr>
      <w:r>
        <w:rPr>
          <w:b/>
          <w:lang w:val="en-GB" w:eastAsia="zh-CN"/>
        </w:rPr>
        <w:t>Proposal 3: Slice specific access control is supported. Details can be discussed during WI phase.</w:t>
      </w:r>
    </w:p>
    <w:p w14:paraId="121BB457" w14:textId="77777777" w:rsidR="00915B3F" w:rsidRPr="00FF56E8" w:rsidRDefault="00915B3F" w:rsidP="00915B3F">
      <w:pPr>
        <w:rPr>
          <w:b/>
          <w:lang w:val="en-GB" w:eastAsia="zh-CN"/>
        </w:rPr>
      </w:pPr>
      <w:r>
        <w:rPr>
          <w:b/>
          <w:lang w:val="en-GB" w:eastAsia="zh-CN"/>
        </w:rPr>
        <w:t xml:space="preserve">Proposal 4: Slice specific access control information is provided per cell. </w:t>
      </w:r>
    </w:p>
    <w:p w14:paraId="6B8BDD61" w14:textId="77777777" w:rsidR="00915B3F" w:rsidRDefault="00915B3F" w:rsidP="00915B3F">
      <w:pPr>
        <w:rPr>
          <w:b/>
          <w:lang w:val="en-GB" w:eastAsia="zh-CN"/>
        </w:rPr>
      </w:pPr>
      <w:r w:rsidRPr="000D06F9">
        <w:rPr>
          <w:b/>
          <w:lang w:val="en-GB" w:eastAsia="zh-CN"/>
        </w:rPr>
        <w:t xml:space="preserve">Proposal </w:t>
      </w:r>
      <w:r>
        <w:rPr>
          <w:b/>
          <w:lang w:val="en-GB" w:eastAsia="zh-CN"/>
        </w:rPr>
        <w:t>5</w:t>
      </w:r>
      <w:r w:rsidRPr="000D06F9">
        <w:rPr>
          <w:b/>
          <w:lang w:val="en-GB" w:eastAsia="zh-CN"/>
        </w:rPr>
        <w:t xml:space="preserve">: </w:t>
      </w:r>
      <w:r w:rsidRPr="00EE7338">
        <w:rPr>
          <w:b/>
        </w:rPr>
        <w:t>For connected mode mobility, slice availability in the target cell may be considered as part of handover decision but no radio interface support is required to support this (i.e. no slice related information provided in measurement reporting)</w:t>
      </w:r>
      <w:r>
        <w:rPr>
          <w:b/>
        </w:rPr>
        <w:t xml:space="preserve">. </w:t>
      </w:r>
      <w:r>
        <w:rPr>
          <w:b/>
          <w:lang w:val="en-GB" w:eastAsia="zh-CN"/>
        </w:rPr>
        <w:t>FFS whether slice availability needs to be considered for idle mode mobility</w:t>
      </w:r>
      <w:r w:rsidRPr="008B3679">
        <w:rPr>
          <w:b/>
          <w:lang w:val="en-GB" w:eastAsia="zh-CN"/>
        </w:rPr>
        <w:t>.</w:t>
      </w:r>
      <w:r w:rsidRPr="00882A0D">
        <w:t xml:space="preserve"> </w:t>
      </w:r>
    </w:p>
    <w:p w14:paraId="7F8FB5B7" w14:textId="1B53473E" w:rsidR="00920F18" w:rsidRPr="00920F18" w:rsidRDefault="00915B3F" w:rsidP="009262BE">
      <w:pPr>
        <w:pStyle w:val="Heading1"/>
      </w:pPr>
      <w:r w:rsidDel="00915B3F">
        <w:rPr>
          <w:b/>
          <w:lang w:eastAsia="zh-CN"/>
        </w:rPr>
        <w:lastRenderedPageBreak/>
        <w:t xml:space="preserve"> </w:t>
      </w:r>
      <w:r w:rsidR="0034111C" w:rsidRPr="00242FBB">
        <w:t>References</w:t>
      </w:r>
    </w:p>
    <w:p w14:paraId="7F8FB5B8" w14:textId="77777777" w:rsidR="009748C4" w:rsidRDefault="009748C4" w:rsidP="009748C4">
      <w:pPr>
        <w:pStyle w:val="3GPPHeader"/>
        <w:spacing w:after="120"/>
        <w:rPr>
          <w:rFonts w:eastAsia="SimSun"/>
          <w:b w:val="0"/>
          <w:sz w:val="20"/>
        </w:rPr>
      </w:pPr>
      <w:r>
        <w:rPr>
          <w:rFonts w:eastAsia="SimSun"/>
          <w:b w:val="0"/>
          <w:sz w:val="20"/>
        </w:rPr>
        <w:t>[1] RP-160671</w:t>
      </w:r>
      <w:r w:rsidR="00190CC3">
        <w:rPr>
          <w:rFonts w:eastAsia="SimSun"/>
          <w:b w:val="0"/>
          <w:sz w:val="20"/>
        </w:rPr>
        <w:t>,</w:t>
      </w:r>
      <w:r>
        <w:rPr>
          <w:rFonts w:eastAsia="SimSun"/>
          <w:b w:val="0"/>
          <w:sz w:val="20"/>
        </w:rPr>
        <w:t xml:space="preserve"> “New SID Proposal: Study on New Radio Access Technology”, NTT DOCOMO</w:t>
      </w:r>
    </w:p>
    <w:p w14:paraId="7F8FB5B9" w14:textId="77777777" w:rsidR="00FE5C90" w:rsidRDefault="00FE5C90" w:rsidP="00CA42C4">
      <w:pPr>
        <w:pStyle w:val="3GPPHeader"/>
        <w:spacing w:after="120"/>
        <w:rPr>
          <w:rFonts w:eastAsia="SimSun"/>
          <w:b w:val="0"/>
          <w:sz w:val="20"/>
        </w:rPr>
      </w:pPr>
      <w:r>
        <w:rPr>
          <w:rFonts w:eastAsia="SimSun"/>
          <w:b w:val="0"/>
          <w:sz w:val="20"/>
        </w:rPr>
        <w:t>[</w:t>
      </w:r>
      <w:r w:rsidR="008C593A">
        <w:rPr>
          <w:rFonts w:eastAsia="SimSun"/>
          <w:b w:val="0"/>
          <w:sz w:val="20"/>
        </w:rPr>
        <w:t>2</w:t>
      </w:r>
      <w:r>
        <w:rPr>
          <w:rFonts w:eastAsia="SimSun"/>
          <w:b w:val="0"/>
          <w:sz w:val="20"/>
        </w:rPr>
        <w:t>] TR 23.799, “Study on Architecture</w:t>
      </w:r>
      <w:r w:rsidR="00D120B3">
        <w:rPr>
          <w:rFonts w:eastAsia="SimSun"/>
          <w:b w:val="0"/>
          <w:sz w:val="20"/>
        </w:rPr>
        <w:t xml:space="preserve"> for Next Generation System”, v</w:t>
      </w:r>
      <w:r w:rsidR="00FF53A7">
        <w:rPr>
          <w:rFonts w:eastAsia="SimSun"/>
          <w:b w:val="0"/>
          <w:sz w:val="20"/>
        </w:rPr>
        <w:t>14</w:t>
      </w:r>
      <w:r>
        <w:rPr>
          <w:rFonts w:eastAsia="SimSun"/>
          <w:b w:val="0"/>
          <w:sz w:val="20"/>
        </w:rPr>
        <w:t>.</w:t>
      </w:r>
      <w:r w:rsidR="00100D65">
        <w:rPr>
          <w:rFonts w:eastAsia="SimSun"/>
          <w:b w:val="0"/>
          <w:sz w:val="20"/>
        </w:rPr>
        <w:t>0</w:t>
      </w:r>
      <w:r w:rsidR="00FF53A7">
        <w:rPr>
          <w:rFonts w:eastAsia="SimSun"/>
          <w:b w:val="0"/>
          <w:sz w:val="20"/>
        </w:rPr>
        <w:t>.0, 3GPP SA</w:t>
      </w:r>
    </w:p>
    <w:p w14:paraId="7F8FB5BA" w14:textId="42C9F7EC" w:rsidR="00FE5C90" w:rsidRDefault="00FE5C90" w:rsidP="00CA42C4">
      <w:pPr>
        <w:pStyle w:val="3GPPHeader"/>
        <w:spacing w:after="120"/>
        <w:rPr>
          <w:rFonts w:eastAsia="SimSun"/>
          <w:b w:val="0"/>
          <w:sz w:val="20"/>
        </w:rPr>
      </w:pPr>
      <w:r>
        <w:rPr>
          <w:rFonts w:eastAsia="SimSun"/>
          <w:b w:val="0"/>
          <w:sz w:val="20"/>
        </w:rPr>
        <w:t>[</w:t>
      </w:r>
      <w:r w:rsidR="008C593A">
        <w:rPr>
          <w:rFonts w:eastAsia="SimSun"/>
          <w:b w:val="0"/>
          <w:sz w:val="20"/>
        </w:rPr>
        <w:t>3</w:t>
      </w:r>
      <w:r>
        <w:rPr>
          <w:rFonts w:eastAsia="SimSun"/>
          <w:b w:val="0"/>
          <w:sz w:val="20"/>
        </w:rPr>
        <w:t>] TR 38.801, “Study on New Radio Access Technology: Radio Access Architecture and Interface”, v</w:t>
      </w:r>
      <w:r w:rsidR="00464D6C">
        <w:rPr>
          <w:rFonts w:eastAsia="SimSun"/>
          <w:b w:val="0"/>
          <w:sz w:val="20"/>
        </w:rPr>
        <w:t>1</w:t>
      </w:r>
      <w:r>
        <w:rPr>
          <w:rFonts w:eastAsia="SimSun"/>
          <w:b w:val="0"/>
          <w:sz w:val="20"/>
        </w:rPr>
        <w:t>.</w:t>
      </w:r>
      <w:r w:rsidR="00464D6C">
        <w:rPr>
          <w:rFonts w:eastAsia="SimSun"/>
          <w:b w:val="0"/>
          <w:sz w:val="20"/>
        </w:rPr>
        <w:t>0</w:t>
      </w:r>
      <w:r>
        <w:rPr>
          <w:rFonts w:eastAsia="SimSun"/>
          <w:b w:val="0"/>
          <w:sz w:val="20"/>
        </w:rPr>
        <w:t>.0, 3GPP RAN3</w:t>
      </w:r>
    </w:p>
    <w:p w14:paraId="2AC0CEBF" w14:textId="70D60A47" w:rsidR="000D06F9" w:rsidRDefault="000D06F9" w:rsidP="00CA42C4">
      <w:pPr>
        <w:pStyle w:val="3GPPHeader"/>
        <w:spacing w:after="120"/>
        <w:rPr>
          <w:rFonts w:eastAsia="SimSun"/>
          <w:b w:val="0"/>
          <w:sz w:val="20"/>
        </w:rPr>
      </w:pPr>
      <w:r>
        <w:rPr>
          <w:rFonts w:eastAsia="SimSun"/>
          <w:b w:val="0"/>
          <w:sz w:val="20"/>
        </w:rPr>
        <w:t>[4] R2-1700349, “Considerations on the design aspects of NR access control”, Intel Corporation</w:t>
      </w:r>
    </w:p>
    <w:p w14:paraId="7F8FB5BB" w14:textId="64E0D01E" w:rsidR="008B0677" w:rsidRDefault="006435B0" w:rsidP="00185E7F">
      <w:pPr>
        <w:pStyle w:val="3GPPHeader"/>
        <w:spacing w:after="120"/>
        <w:rPr>
          <w:rFonts w:eastAsia="SimSun"/>
          <w:b w:val="0"/>
          <w:sz w:val="20"/>
        </w:rPr>
      </w:pPr>
      <w:r>
        <w:rPr>
          <w:rFonts w:eastAsia="SimSun"/>
          <w:b w:val="0"/>
          <w:sz w:val="20"/>
        </w:rPr>
        <w:t>[</w:t>
      </w:r>
      <w:r w:rsidR="000D06F9">
        <w:rPr>
          <w:rFonts w:eastAsia="SimSun"/>
          <w:b w:val="0"/>
          <w:sz w:val="20"/>
        </w:rPr>
        <w:t>5</w:t>
      </w:r>
      <w:r>
        <w:rPr>
          <w:rFonts w:eastAsia="SimSun"/>
          <w:b w:val="0"/>
          <w:sz w:val="20"/>
        </w:rPr>
        <w:t>] R2-168258</w:t>
      </w:r>
      <w:r w:rsidR="00190CC3">
        <w:rPr>
          <w:rFonts w:eastAsia="SimSun"/>
          <w:b w:val="0"/>
          <w:sz w:val="20"/>
        </w:rPr>
        <w:t>, “</w:t>
      </w:r>
      <w:r w:rsidR="00190CC3" w:rsidRPr="00190CC3">
        <w:rPr>
          <w:rFonts w:eastAsia="SimSun"/>
          <w:b w:val="0"/>
          <w:sz w:val="20"/>
        </w:rPr>
        <w:t>RACH isolation for Slices</w:t>
      </w:r>
      <w:r w:rsidR="00190CC3">
        <w:rPr>
          <w:rFonts w:eastAsia="SimSun"/>
          <w:b w:val="0"/>
          <w:sz w:val="20"/>
        </w:rPr>
        <w:t>”, Nokia, Alcatel-Lucent Shanghai Bell</w:t>
      </w:r>
    </w:p>
    <w:p w14:paraId="7F8FB5BC" w14:textId="1F9CEA63" w:rsidR="004C7239" w:rsidRDefault="006435B0" w:rsidP="00185E7F">
      <w:pPr>
        <w:pStyle w:val="3GPPHeader"/>
        <w:spacing w:after="120"/>
        <w:rPr>
          <w:rFonts w:eastAsia="SimSun"/>
          <w:b w:val="0"/>
          <w:sz w:val="20"/>
        </w:rPr>
      </w:pPr>
      <w:r>
        <w:rPr>
          <w:rFonts w:eastAsia="SimSun"/>
          <w:b w:val="0"/>
          <w:sz w:val="20"/>
        </w:rPr>
        <w:t>[</w:t>
      </w:r>
      <w:r w:rsidR="000D06F9">
        <w:rPr>
          <w:rFonts w:eastAsia="SimSun"/>
          <w:b w:val="0"/>
          <w:sz w:val="20"/>
        </w:rPr>
        <w:t>6</w:t>
      </w:r>
      <w:r>
        <w:rPr>
          <w:rFonts w:eastAsia="SimSun"/>
          <w:b w:val="0"/>
          <w:sz w:val="20"/>
        </w:rPr>
        <w:t>] R2-167586, “</w:t>
      </w:r>
      <w:r w:rsidRPr="006435B0">
        <w:rPr>
          <w:rFonts w:eastAsia="SimSun"/>
          <w:b w:val="0"/>
          <w:sz w:val="20"/>
        </w:rPr>
        <w:t>Slice Availability and Discovery in RAN</w:t>
      </w:r>
      <w:r>
        <w:rPr>
          <w:rFonts w:eastAsia="SimSun"/>
          <w:b w:val="0"/>
          <w:sz w:val="20"/>
        </w:rPr>
        <w:t xml:space="preserve">”, </w:t>
      </w:r>
      <w:r w:rsidRPr="006435B0">
        <w:rPr>
          <w:rFonts w:eastAsia="SimSun"/>
          <w:b w:val="0"/>
          <w:sz w:val="20"/>
        </w:rPr>
        <w:t>Huawei, HiSilicon</w:t>
      </w:r>
    </w:p>
    <w:p w14:paraId="7F8FB5BD" w14:textId="61D8A97C" w:rsidR="004A5411" w:rsidRDefault="004A5411" w:rsidP="00185E7F">
      <w:pPr>
        <w:pStyle w:val="3GPPHeader"/>
        <w:spacing w:after="120"/>
        <w:rPr>
          <w:rFonts w:eastAsia="SimSun"/>
          <w:b w:val="0"/>
          <w:sz w:val="20"/>
        </w:rPr>
      </w:pPr>
      <w:r>
        <w:rPr>
          <w:rFonts w:eastAsia="SimSun"/>
          <w:b w:val="0"/>
          <w:sz w:val="20"/>
        </w:rPr>
        <w:t>[</w:t>
      </w:r>
      <w:r w:rsidR="000D06F9">
        <w:rPr>
          <w:rFonts w:eastAsia="SimSun"/>
          <w:b w:val="0"/>
          <w:sz w:val="20"/>
        </w:rPr>
        <w:t>7</w:t>
      </w:r>
      <w:r>
        <w:rPr>
          <w:rFonts w:eastAsia="SimSun"/>
          <w:b w:val="0"/>
          <w:sz w:val="20"/>
        </w:rPr>
        <w:t>] R2-168709, “Slice availability”, Ericsson</w:t>
      </w:r>
    </w:p>
    <w:p w14:paraId="31B11271" w14:textId="52E7B96C" w:rsidR="00636853" w:rsidRDefault="00636853" w:rsidP="00185E7F">
      <w:pPr>
        <w:pStyle w:val="3GPPHeader"/>
        <w:spacing w:after="120"/>
        <w:rPr>
          <w:rFonts w:eastAsia="SimSun"/>
          <w:b w:val="0"/>
          <w:sz w:val="20"/>
        </w:rPr>
      </w:pPr>
      <w:r>
        <w:rPr>
          <w:rFonts w:eastAsia="SimSun"/>
          <w:b w:val="0"/>
          <w:sz w:val="20"/>
        </w:rPr>
        <w:t>[8] R2-1700338, “Minimum system information”, I</w:t>
      </w:r>
      <w:bookmarkStart w:id="4" w:name="_GoBack"/>
      <w:bookmarkEnd w:id="4"/>
      <w:r>
        <w:rPr>
          <w:rFonts w:eastAsia="SimSun"/>
          <w:b w:val="0"/>
          <w:sz w:val="20"/>
        </w:rPr>
        <w:t>ntel Corporation</w:t>
      </w:r>
    </w:p>
    <w:sectPr w:rsidR="00636853">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71243" w14:textId="77777777" w:rsidR="00B02A00" w:rsidRDefault="00B02A00">
      <w:r>
        <w:separator/>
      </w:r>
    </w:p>
  </w:endnote>
  <w:endnote w:type="continuationSeparator" w:id="0">
    <w:p w14:paraId="2D36418A" w14:textId="77777777" w:rsidR="00B02A00" w:rsidRDefault="00B02A00">
      <w:r>
        <w:continuationSeparator/>
      </w:r>
    </w:p>
  </w:endnote>
  <w:endnote w:type="continuationNotice" w:id="1">
    <w:p w14:paraId="780C8F29" w14:textId="77777777" w:rsidR="00B02A00" w:rsidRDefault="00B02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FB5C6" w14:textId="77777777" w:rsidR="00C24457" w:rsidRDefault="00C2445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770B">
      <w:rPr>
        <w:rFonts w:ascii="Arial" w:hAnsi="Arial" w:cs="Arial"/>
        <w:b/>
        <w:noProof/>
        <w:sz w:val="18"/>
        <w:szCs w:val="18"/>
      </w:rPr>
      <w:t>6</w:t>
    </w:r>
    <w:r>
      <w:rPr>
        <w:rFonts w:ascii="Arial" w:hAnsi="Arial" w:cs="Arial"/>
        <w:b/>
        <w:sz w:val="18"/>
        <w:szCs w:val="18"/>
      </w:rPr>
      <w:fldChar w:fldCharType="end"/>
    </w:r>
  </w:p>
  <w:p w14:paraId="7F8FB5C7" w14:textId="77777777" w:rsidR="00C24457" w:rsidRDefault="00C244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D14A1" w14:textId="77777777" w:rsidR="00B02A00" w:rsidRDefault="00B02A00">
      <w:r>
        <w:separator/>
      </w:r>
    </w:p>
  </w:footnote>
  <w:footnote w:type="continuationSeparator" w:id="0">
    <w:p w14:paraId="461587B9" w14:textId="77777777" w:rsidR="00B02A00" w:rsidRDefault="00B02A00">
      <w:r>
        <w:continuationSeparator/>
      </w:r>
    </w:p>
  </w:footnote>
  <w:footnote w:type="continuationNotice" w:id="1">
    <w:p w14:paraId="2418D98F" w14:textId="77777777" w:rsidR="00B02A00" w:rsidRDefault="00B02A0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7265178"/>
    <w:lvl w:ilvl="0">
      <w:numFmt w:val="bullet"/>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123CAC"/>
    <w:multiLevelType w:val="multilevel"/>
    <w:tmpl w:val="93A8F85E"/>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D2C13A2"/>
    <w:multiLevelType w:val="hybridMultilevel"/>
    <w:tmpl w:val="D1985E16"/>
    <w:lvl w:ilvl="0" w:tplc="006A57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C41AA"/>
    <w:multiLevelType w:val="hybridMultilevel"/>
    <w:tmpl w:val="CD12E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E02FC"/>
    <w:multiLevelType w:val="hybridMultilevel"/>
    <w:tmpl w:val="756C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B41"/>
    <w:multiLevelType w:val="hybridMultilevel"/>
    <w:tmpl w:val="CD8E5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85FBF"/>
    <w:multiLevelType w:val="hybridMultilevel"/>
    <w:tmpl w:val="F0E076CC"/>
    <w:lvl w:ilvl="0" w:tplc="BB60D412">
      <w:start w:val="1"/>
      <w:numFmt w:val="decimal"/>
      <w:lvlText w:val="(%1)"/>
      <w:lvlJc w:val="left"/>
      <w:pPr>
        <w:ind w:left="720" w:hanging="360"/>
      </w:pPr>
      <w:rPr>
        <w:rFonts w:hint="default"/>
      </w:rPr>
    </w:lvl>
    <w:lvl w:ilvl="1" w:tplc="0E2C0B52">
      <w:numFmt w:val="bullet"/>
      <w:lvlText w:val="-"/>
      <w:lvlJc w:val="left"/>
      <w:pPr>
        <w:ind w:left="1440" w:hanging="360"/>
      </w:pPr>
      <w:rPr>
        <w:rFonts w:ascii="Times New Roman" w:eastAsia="MS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007ED"/>
    <w:multiLevelType w:val="hybridMultilevel"/>
    <w:tmpl w:val="A1D847E8"/>
    <w:lvl w:ilvl="0" w:tplc="04090001">
      <w:start w:val="1"/>
      <w:numFmt w:val="bullet"/>
      <w:lvlText w:val=""/>
      <w:lvlJc w:val="left"/>
      <w:pPr>
        <w:ind w:left="720" w:hanging="360"/>
      </w:pPr>
      <w:rPr>
        <w:rFonts w:ascii="Symbol" w:hAnsi="Symbol" w:hint="default"/>
      </w:rPr>
    </w:lvl>
    <w:lvl w:ilvl="1" w:tplc="0E2C0B52">
      <w:numFmt w:val="bullet"/>
      <w:lvlText w:val="-"/>
      <w:lvlJc w:val="left"/>
      <w:pPr>
        <w:ind w:left="900" w:hanging="360"/>
      </w:pPr>
      <w:rPr>
        <w:rFonts w:ascii="Times New Roman" w:eastAsia="MS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E568B"/>
    <w:multiLevelType w:val="hybridMultilevel"/>
    <w:tmpl w:val="ACC69626"/>
    <w:lvl w:ilvl="0" w:tplc="368CEF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263C8A"/>
    <w:multiLevelType w:val="hybridMultilevel"/>
    <w:tmpl w:val="79EA7DCA"/>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D6674"/>
    <w:multiLevelType w:val="hybridMultilevel"/>
    <w:tmpl w:val="1A22F3EE"/>
    <w:lvl w:ilvl="0" w:tplc="54D0479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9A4E81"/>
    <w:multiLevelType w:val="hybridMultilevel"/>
    <w:tmpl w:val="C6D8EFC2"/>
    <w:lvl w:ilvl="0" w:tplc="04090011">
      <w:start w:val="1"/>
      <w:numFmt w:val="decimal"/>
      <w:lvlText w:val="%1)"/>
      <w:lvlJc w:val="left"/>
      <w:pPr>
        <w:ind w:left="720" w:hanging="360"/>
      </w:pPr>
    </w:lvl>
    <w:lvl w:ilvl="1" w:tplc="0E2C0B52">
      <w:numFmt w:val="bullet"/>
      <w:lvlText w:val="-"/>
      <w:lvlJc w:val="left"/>
      <w:pPr>
        <w:ind w:left="1440" w:hanging="360"/>
      </w:pPr>
      <w:rPr>
        <w:rFonts w:ascii="Times New Roman" w:eastAsia="MS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AA519D"/>
    <w:multiLevelType w:val="multilevel"/>
    <w:tmpl w:val="8C9489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826279"/>
    <w:multiLevelType w:val="multilevel"/>
    <w:tmpl w:val="0409001F"/>
    <w:lvl w:ilvl="0">
      <w:start w:val="1"/>
      <w:numFmt w:val="decimal"/>
      <w:lvlText w:val="%1."/>
      <w:lvlJc w:val="left"/>
      <w:pPr>
        <w:ind w:left="360" w:hanging="360"/>
      </w:pPr>
      <w:rPr>
        <w:rFonts w:hint="eastAsia"/>
        <w:sz w:val="36"/>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5DB528E5"/>
    <w:multiLevelType w:val="hybridMultilevel"/>
    <w:tmpl w:val="A918750C"/>
    <w:lvl w:ilvl="0" w:tplc="0409000F">
      <w:start w:val="1"/>
      <w:numFmt w:val="decimal"/>
      <w:lvlText w:val="%1."/>
      <w:lvlJc w:val="left"/>
      <w:pPr>
        <w:ind w:left="720" w:hanging="360"/>
      </w:pPr>
    </w:lvl>
    <w:lvl w:ilvl="1" w:tplc="0E2C0B52">
      <w:numFmt w:val="bullet"/>
      <w:lvlText w:val="-"/>
      <w:lvlJc w:val="left"/>
      <w:pPr>
        <w:ind w:left="1440" w:hanging="360"/>
      </w:pPr>
      <w:rPr>
        <w:rFonts w:ascii="Times New Roman" w:eastAsia="MS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4057A0"/>
    <w:multiLevelType w:val="hybridMultilevel"/>
    <w:tmpl w:val="95EAA85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6BB5253"/>
    <w:multiLevelType w:val="hybridMultilevel"/>
    <w:tmpl w:val="FD065F64"/>
    <w:lvl w:ilvl="0" w:tplc="E63889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DBB5ED0"/>
    <w:multiLevelType w:val="multilevel"/>
    <w:tmpl w:val="4B94E67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6E1A1BDC"/>
    <w:multiLevelType w:val="multilevel"/>
    <w:tmpl w:val="1A464DE0"/>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7F4C6746"/>
    <w:multiLevelType w:val="hybridMultilevel"/>
    <w:tmpl w:val="88B40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
  </w:num>
  <w:num w:numId="4">
    <w:abstractNumId w:val="9"/>
  </w:num>
  <w:num w:numId="5">
    <w:abstractNumId w:val="4"/>
  </w:num>
  <w:num w:numId="6">
    <w:abstractNumId w:val="20"/>
  </w:num>
  <w:num w:numId="7">
    <w:abstractNumId w:val="6"/>
  </w:num>
  <w:num w:numId="8">
    <w:abstractNumId w:val="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0"/>
  </w:num>
  <w:num w:numId="12">
    <w:abstractNumId w:val="16"/>
  </w:num>
  <w:num w:numId="13">
    <w:abstractNumId w:val="0"/>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14">
    <w:abstractNumId w:val="22"/>
  </w:num>
  <w:num w:numId="15">
    <w:abstractNumId w:val="2"/>
    <w:lvlOverride w:ilvl="0">
      <w:startOverride w:val="1"/>
    </w:lvlOverride>
  </w:num>
  <w:num w:numId="16">
    <w:abstractNumId w:val="2"/>
    <w:lvlOverride w:ilvl="0"/>
    <w:lvlOverride w:ilvl="1">
      <w:startOverride w:val="1"/>
    </w:lvlOverride>
  </w:num>
  <w:num w:numId="17">
    <w:abstractNumId w:val="21"/>
    <w:lvlOverride w:ilvl="0">
      <w:startOverride w:val="1"/>
    </w:lvlOverride>
  </w:num>
  <w:num w:numId="18">
    <w:abstractNumId w:val="21"/>
    <w:lvlOverride w:ilvl="0"/>
    <w:lvlOverride w:ilvl="1">
      <w:startOverride w:val="1"/>
    </w:lvlOverride>
  </w:num>
  <w:num w:numId="19">
    <w:abstractNumId w:val="8"/>
  </w:num>
  <w:num w:numId="20">
    <w:abstractNumId w:val="5"/>
  </w:num>
  <w:num w:numId="21">
    <w:abstractNumId w:val="17"/>
  </w:num>
  <w:num w:numId="22">
    <w:abstractNumId w:val="12"/>
  </w:num>
  <w:num w:numId="23">
    <w:abstractNumId w:val="7"/>
  </w:num>
  <w:num w:numId="24">
    <w:abstractNumId w:val="13"/>
  </w:num>
  <w:num w:numId="25">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62D"/>
    <w:rsid w:val="00001957"/>
    <w:rsid w:val="00001A55"/>
    <w:rsid w:val="00001A57"/>
    <w:rsid w:val="00001B95"/>
    <w:rsid w:val="00001BAF"/>
    <w:rsid w:val="00001E00"/>
    <w:rsid w:val="00001E7C"/>
    <w:rsid w:val="000020C8"/>
    <w:rsid w:val="00002586"/>
    <w:rsid w:val="00002701"/>
    <w:rsid w:val="0000290C"/>
    <w:rsid w:val="00002DAE"/>
    <w:rsid w:val="00002DBB"/>
    <w:rsid w:val="000031E1"/>
    <w:rsid w:val="000034AC"/>
    <w:rsid w:val="00003519"/>
    <w:rsid w:val="000036D6"/>
    <w:rsid w:val="0000375F"/>
    <w:rsid w:val="0000380A"/>
    <w:rsid w:val="00003944"/>
    <w:rsid w:val="00003F16"/>
    <w:rsid w:val="0000414E"/>
    <w:rsid w:val="00004371"/>
    <w:rsid w:val="000047C0"/>
    <w:rsid w:val="00004A30"/>
    <w:rsid w:val="00004B22"/>
    <w:rsid w:val="00004B8A"/>
    <w:rsid w:val="00004F89"/>
    <w:rsid w:val="000059B8"/>
    <w:rsid w:val="00005C0E"/>
    <w:rsid w:val="00005FB1"/>
    <w:rsid w:val="0000623F"/>
    <w:rsid w:val="00006553"/>
    <w:rsid w:val="0000710D"/>
    <w:rsid w:val="000074C4"/>
    <w:rsid w:val="00007591"/>
    <w:rsid w:val="0000778E"/>
    <w:rsid w:val="000077CC"/>
    <w:rsid w:val="00007893"/>
    <w:rsid w:val="00007E86"/>
    <w:rsid w:val="0001011B"/>
    <w:rsid w:val="000104B2"/>
    <w:rsid w:val="00010581"/>
    <w:rsid w:val="00010BFA"/>
    <w:rsid w:val="0001120F"/>
    <w:rsid w:val="00011396"/>
    <w:rsid w:val="000113E5"/>
    <w:rsid w:val="00011604"/>
    <w:rsid w:val="000116ED"/>
    <w:rsid w:val="00011B4E"/>
    <w:rsid w:val="000123EF"/>
    <w:rsid w:val="00012506"/>
    <w:rsid w:val="0001293D"/>
    <w:rsid w:val="00012A8D"/>
    <w:rsid w:val="00012AE0"/>
    <w:rsid w:val="00012F71"/>
    <w:rsid w:val="00013719"/>
    <w:rsid w:val="000137E2"/>
    <w:rsid w:val="00013F0C"/>
    <w:rsid w:val="0001445E"/>
    <w:rsid w:val="00014C53"/>
    <w:rsid w:val="0001544E"/>
    <w:rsid w:val="000154BB"/>
    <w:rsid w:val="000156EE"/>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72C"/>
    <w:rsid w:val="00021D3F"/>
    <w:rsid w:val="00021E1C"/>
    <w:rsid w:val="0002220C"/>
    <w:rsid w:val="000225E1"/>
    <w:rsid w:val="0002298A"/>
    <w:rsid w:val="00022DE6"/>
    <w:rsid w:val="00022F9D"/>
    <w:rsid w:val="00023748"/>
    <w:rsid w:val="00023A7D"/>
    <w:rsid w:val="00023B0F"/>
    <w:rsid w:val="00023C0D"/>
    <w:rsid w:val="00023C13"/>
    <w:rsid w:val="00024085"/>
    <w:rsid w:val="000243C7"/>
    <w:rsid w:val="00024DA5"/>
    <w:rsid w:val="00024E88"/>
    <w:rsid w:val="00025155"/>
    <w:rsid w:val="000252CB"/>
    <w:rsid w:val="00025323"/>
    <w:rsid w:val="00025B6B"/>
    <w:rsid w:val="00025F60"/>
    <w:rsid w:val="0002607D"/>
    <w:rsid w:val="000265BA"/>
    <w:rsid w:val="00026646"/>
    <w:rsid w:val="000266F8"/>
    <w:rsid w:val="000267D1"/>
    <w:rsid w:val="00026940"/>
    <w:rsid w:val="00026C13"/>
    <w:rsid w:val="00026F92"/>
    <w:rsid w:val="00027174"/>
    <w:rsid w:val="0002720C"/>
    <w:rsid w:val="000275D2"/>
    <w:rsid w:val="00027822"/>
    <w:rsid w:val="000279CC"/>
    <w:rsid w:val="00027AB3"/>
    <w:rsid w:val="00027AF3"/>
    <w:rsid w:val="00027E44"/>
    <w:rsid w:val="00027F9A"/>
    <w:rsid w:val="000302BC"/>
    <w:rsid w:val="00030677"/>
    <w:rsid w:val="00030777"/>
    <w:rsid w:val="00030C5A"/>
    <w:rsid w:val="00030E21"/>
    <w:rsid w:val="0003104B"/>
    <w:rsid w:val="00031159"/>
    <w:rsid w:val="000311F8"/>
    <w:rsid w:val="00031A36"/>
    <w:rsid w:val="0003234E"/>
    <w:rsid w:val="00032AE2"/>
    <w:rsid w:val="00032DAB"/>
    <w:rsid w:val="00033300"/>
    <w:rsid w:val="000333A7"/>
    <w:rsid w:val="000337A3"/>
    <w:rsid w:val="0003382B"/>
    <w:rsid w:val="000341E4"/>
    <w:rsid w:val="0003423E"/>
    <w:rsid w:val="000342EB"/>
    <w:rsid w:val="00034425"/>
    <w:rsid w:val="000346E9"/>
    <w:rsid w:val="00034ADB"/>
    <w:rsid w:val="00034C3A"/>
    <w:rsid w:val="00034D88"/>
    <w:rsid w:val="00034E41"/>
    <w:rsid w:val="00035017"/>
    <w:rsid w:val="0003518F"/>
    <w:rsid w:val="000351A5"/>
    <w:rsid w:val="00036532"/>
    <w:rsid w:val="000366A1"/>
    <w:rsid w:val="00036762"/>
    <w:rsid w:val="000367AB"/>
    <w:rsid w:val="000367D1"/>
    <w:rsid w:val="0003688C"/>
    <w:rsid w:val="00036A08"/>
    <w:rsid w:val="00036AEA"/>
    <w:rsid w:val="00036ECA"/>
    <w:rsid w:val="0003716C"/>
    <w:rsid w:val="00037444"/>
    <w:rsid w:val="00037AA4"/>
    <w:rsid w:val="00037BDC"/>
    <w:rsid w:val="00040136"/>
    <w:rsid w:val="00040272"/>
    <w:rsid w:val="0004029B"/>
    <w:rsid w:val="0004047D"/>
    <w:rsid w:val="00040A41"/>
    <w:rsid w:val="00040B3B"/>
    <w:rsid w:val="0004107E"/>
    <w:rsid w:val="000411A8"/>
    <w:rsid w:val="00041649"/>
    <w:rsid w:val="000416B3"/>
    <w:rsid w:val="000419CF"/>
    <w:rsid w:val="000419E7"/>
    <w:rsid w:val="000419F8"/>
    <w:rsid w:val="00041B56"/>
    <w:rsid w:val="00041F0E"/>
    <w:rsid w:val="00042146"/>
    <w:rsid w:val="000422E0"/>
    <w:rsid w:val="00042C02"/>
    <w:rsid w:val="000431E6"/>
    <w:rsid w:val="00043635"/>
    <w:rsid w:val="000437E5"/>
    <w:rsid w:val="00043824"/>
    <w:rsid w:val="00043958"/>
    <w:rsid w:val="000439D0"/>
    <w:rsid w:val="00043C89"/>
    <w:rsid w:val="00043E6C"/>
    <w:rsid w:val="000444AB"/>
    <w:rsid w:val="0004475E"/>
    <w:rsid w:val="0004511D"/>
    <w:rsid w:val="00045489"/>
    <w:rsid w:val="00045604"/>
    <w:rsid w:val="000456BE"/>
    <w:rsid w:val="0004579F"/>
    <w:rsid w:val="00045BFE"/>
    <w:rsid w:val="00045E33"/>
    <w:rsid w:val="00045F36"/>
    <w:rsid w:val="0004608A"/>
    <w:rsid w:val="000463DB"/>
    <w:rsid w:val="000468CC"/>
    <w:rsid w:val="00046A92"/>
    <w:rsid w:val="00046AA7"/>
    <w:rsid w:val="00046C45"/>
    <w:rsid w:val="00046C52"/>
    <w:rsid w:val="00046E6B"/>
    <w:rsid w:val="00046F44"/>
    <w:rsid w:val="000474F1"/>
    <w:rsid w:val="000478E7"/>
    <w:rsid w:val="00047B57"/>
    <w:rsid w:val="00047BC3"/>
    <w:rsid w:val="00047BD4"/>
    <w:rsid w:val="00047ED5"/>
    <w:rsid w:val="00047FB4"/>
    <w:rsid w:val="0005000C"/>
    <w:rsid w:val="0005054F"/>
    <w:rsid w:val="000506E6"/>
    <w:rsid w:val="00050AF6"/>
    <w:rsid w:val="000511F9"/>
    <w:rsid w:val="000513A7"/>
    <w:rsid w:val="00051444"/>
    <w:rsid w:val="000516D9"/>
    <w:rsid w:val="00051B01"/>
    <w:rsid w:val="00051FE5"/>
    <w:rsid w:val="00052878"/>
    <w:rsid w:val="000528A2"/>
    <w:rsid w:val="00052C56"/>
    <w:rsid w:val="00053482"/>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42"/>
    <w:rsid w:val="0005709A"/>
    <w:rsid w:val="0005739F"/>
    <w:rsid w:val="00057538"/>
    <w:rsid w:val="00057631"/>
    <w:rsid w:val="0005795C"/>
    <w:rsid w:val="000579E8"/>
    <w:rsid w:val="00060290"/>
    <w:rsid w:val="00060314"/>
    <w:rsid w:val="000603AC"/>
    <w:rsid w:val="000603AE"/>
    <w:rsid w:val="000603E0"/>
    <w:rsid w:val="00060677"/>
    <w:rsid w:val="000607AF"/>
    <w:rsid w:val="00061019"/>
    <w:rsid w:val="000612E2"/>
    <w:rsid w:val="0006150D"/>
    <w:rsid w:val="000619D4"/>
    <w:rsid w:val="00061F67"/>
    <w:rsid w:val="00061FB7"/>
    <w:rsid w:val="00062C44"/>
    <w:rsid w:val="00062E66"/>
    <w:rsid w:val="00063077"/>
    <w:rsid w:val="000631B1"/>
    <w:rsid w:val="00063D4A"/>
    <w:rsid w:val="00063D9E"/>
    <w:rsid w:val="000641A5"/>
    <w:rsid w:val="000646F8"/>
    <w:rsid w:val="000649F5"/>
    <w:rsid w:val="00064AD3"/>
    <w:rsid w:val="0006515A"/>
    <w:rsid w:val="000655B0"/>
    <w:rsid w:val="00065674"/>
    <w:rsid w:val="000656A7"/>
    <w:rsid w:val="000658D3"/>
    <w:rsid w:val="00065AEC"/>
    <w:rsid w:val="00065DFF"/>
    <w:rsid w:val="0006601B"/>
    <w:rsid w:val="00066488"/>
    <w:rsid w:val="000669DA"/>
    <w:rsid w:val="00067514"/>
    <w:rsid w:val="000675CB"/>
    <w:rsid w:val="000675CD"/>
    <w:rsid w:val="00067933"/>
    <w:rsid w:val="00067CB7"/>
    <w:rsid w:val="00067CD1"/>
    <w:rsid w:val="00067D3A"/>
    <w:rsid w:val="00067DD6"/>
    <w:rsid w:val="00067F38"/>
    <w:rsid w:val="000703F0"/>
    <w:rsid w:val="000704A3"/>
    <w:rsid w:val="00070BA2"/>
    <w:rsid w:val="00070F64"/>
    <w:rsid w:val="0007103D"/>
    <w:rsid w:val="00071849"/>
    <w:rsid w:val="000719B7"/>
    <w:rsid w:val="00071B65"/>
    <w:rsid w:val="00071CF2"/>
    <w:rsid w:val="00071D65"/>
    <w:rsid w:val="00071DD0"/>
    <w:rsid w:val="00071DFC"/>
    <w:rsid w:val="00072169"/>
    <w:rsid w:val="00072284"/>
    <w:rsid w:val="0007230B"/>
    <w:rsid w:val="00072563"/>
    <w:rsid w:val="000727CB"/>
    <w:rsid w:val="00072AEA"/>
    <w:rsid w:val="00072AFB"/>
    <w:rsid w:val="00072DEC"/>
    <w:rsid w:val="000730DD"/>
    <w:rsid w:val="000737D1"/>
    <w:rsid w:val="00074BDA"/>
    <w:rsid w:val="00074DF4"/>
    <w:rsid w:val="00075024"/>
    <w:rsid w:val="00075E9B"/>
    <w:rsid w:val="0007663D"/>
    <w:rsid w:val="000768D0"/>
    <w:rsid w:val="00076CFA"/>
    <w:rsid w:val="00077006"/>
    <w:rsid w:val="000776B2"/>
    <w:rsid w:val="00077744"/>
    <w:rsid w:val="00077A1F"/>
    <w:rsid w:val="00077C20"/>
    <w:rsid w:val="000803B9"/>
    <w:rsid w:val="00080661"/>
    <w:rsid w:val="000811FA"/>
    <w:rsid w:val="00081212"/>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BA"/>
    <w:rsid w:val="00083BA6"/>
    <w:rsid w:val="00083C08"/>
    <w:rsid w:val="00083DB6"/>
    <w:rsid w:val="00084275"/>
    <w:rsid w:val="0008449D"/>
    <w:rsid w:val="0008458B"/>
    <w:rsid w:val="000847D3"/>
    <w:rsid w:val="00084CD0"/>
    <w:rsid w:val="00084FCF"/>
    <w:rsid w:val="00085063"/>
    <w:rsid w:val="0008521B"/>
    <w:rsid w:val="0008557E"/>
    <w:rsid w:val="00085A4B"/>
    <w:rsid w:val="00085CA3"/>
    <w:rsid w:val="00086311"/>
    <w:rsid w:val="00087B16"/>
    <w:rsid w:val="00087E9A"/>
    <w:rsid w:val="000902CA"/>
    <w:rsid w:val="0009043F"/>
    <w:rsid w:val="0009045F"/>
    <w:rsid w:val="00090792"/>
    <w:rsid w:val="00090974"/>
    <w:rsid w:val="00091020"/>
    <w:rsid w:val="00091310"/>
    <w:rsid w:val="000915AB"/>
    <w:rsid w:val="00091665"/>
    <w:rsid w:val="00091A1D"/>
    <w:rsid w:val="00091C01"/>
    <w:rsid w:val="00092026"/>
    <w:rsid w:val="00092D8E"/>
    <w:rsid w:val="00092EF3"/>
    <w:rsid w:val="000937D8"/>
    <w:rsid w:val="00093A53"/>
    <w:rsid w:val="00093A67"/>
    <w:rsid w:val="00093B9C"/>
    <w:rsid w:val="00093C8F"/>
    <w:rsid w:val="000940CA"/>
    <w:rsid w:val="00094319"/>
    <w:rsid w:val="00094739"/>
    <w:rsid w:val="0009506B"/>
    <w:rsid w:val="0009508A"/>
    <w:rsid w:val="00095169"/>
    <w:rsid w:val="00095235"/>
    <w:rsid w:val="00095376"/>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FA4"/>
    <w:rsid w:val="000A0060"/>
    <w:rsid w:val="000A0070"/>
    <w:rsid w:val="000A01A8"/>
    <w:rsid w:val="000A036D"/>
    <w:rsid w:val="000A03FC"/>
    <w:rsid w:val="000A1237"/>
    <w:rsid w:val="000A128A"/>
    <w:rsid w:val="000A1B9C"/>
    <w:rsid w:val="000A1C9C"/>
    <w:rsid w:val="000A1D0B"/>
    <w:rsid w:val="000A20BA"/>
    <w:rsid w:val="000A29C8"/>
    <w:rsid w:val="000A2B50"/>
    <w:rsid w:val="000A30CD"/>
    <w:rsid w:val="000A3337"/>
    <w:rsid w:val="000A3667"/>
    <w:rsid w:val="000A39FF"/>
    <w:rsid w:val="000A3C9D"/>
    <w:rsid w:val="000A3D5C"/>
    <w:rsid w:val="000A3ED9"/>
    <w:rsid w:val="000A427A"/>
    <w:rsid w:val="000A4570"/>
    <w:rsid w:val="000A4714"/>
    <w:rsid w:val="000A484A"/>
    <w:rsid w:val="000A48C4"/>
    <w:rsid w:val="000A4EFF"/>
    <w:rsid w:val="000A4F57"/>
    <w:rsid w:val="000A5658"/>
    <w:rsid w:val="000A59A1"/>
    <w:rsid w:val="000A5A13"/>
    <w:rsid w:val="000A61EA"/>
    <w:rsid w:val="000A6A08"/>
    <w:rsid w:val="000A6B21"/>
    <w:rsid w:val="000A6B5A"/>
    <w:rsid w:val="000A6E42"/>
    <w:rsid w:val="000A7069"/>
    <w:rsid w:val="000A708A"/>
    <w:rsid w:val="000A723B"/>
    <w:rsid w:val="000A76AC"/>
    <w:rsid w:val="000A7A27"/>
    <w:rsid w:val="000A7BFF"/>
    <w:rsid w:val="000A7D57"/>
    <w:rsid w:val="000B0369"/>
    <w:rsid w:val="000B0456"/>
    <w:rsid w:val="000B0773"/>
    <w:rsid w:val="000B0B08"/>
    <w:rsid w:val="000B11B6"/>
    <w:rsid w:val="000B13D6"/>
    <w:rsid w:val="000B14A1"/>
    <w:rsid w:val="000B1608"/>
    <w:rsid w:val="000B185E"/>
    <w:rsid w:val="000B1930"/>
    <w:rsid w:val="000B19E6"/>
    <w:rsid w:val="000B289B"/>
    <w:rsid w:val="000B28AF"/>
    <w:rsid w:val="000B28DE"/>
    <w:rsid w:val="000B2A62"/>
    <w:rsid w:val="000B2C8B"/>
    <w:rsid w:val="000B3063"/>
    <w:rsid w:val="000B3C65"/>
    <w:rsid w:val="000B3C8F"/>
    <w:rsid w:val="000B3F78"/>
    <w:rsid w:val="000B4063"/>
    <w:rsid w:val="000B47BF"/>
    <w:rsid w:val="000B48EF"/>
    <w:rsid w:val="000B49ED"/>
    <w:rsid w:val="000B4BD3"/>
    <w:rsid w:val="000B4C8D"/>
    <w:rsid w:val="000B4CD8"/>
    <w:rsid w:val="000B510A"/>
    <w:rsid w:val="000B510D"/>
    <w:rsid w:val="000B53A4"/>
    <w:rsid w:val="000B59A6"/>
    <w:rsid w:val="000B5A4A"/>
    <w:rsid w:val="000B6070"/>
    <w:rsid w:val="000B6514"/>
    <w:rsid w:val="000B66A6"/>
    <w:rsid w:val="000B6866"/>
    <w:rsid w:val="000B6A55"/>
    <w:rsid w:val="000B6D33"/>
    <w:rsid w:val="000B735D"/>
    <w:rsid w:val="000B74CF"/>
    <w:rsid w:val="000B74D8"/>
    <w:rsid w:val="000B78FE"/>
    <w:rsid w:val="000B79A6"/>
    <w:rsid w:val="000B7B41"/>
    <w:rsid w:val="000B7FAB"/>
    <w:rsid w:val="000C0296"/>
    <w:rsid w:val="000C0BE6"/>
    <w:rsid w:val="000C1060"/>
    <w:rsid w:val="000C1488"/>
    <w:rsid w:val="000C18C0"/>
    <w:rsid w:val="000C18F4"/>
    <w:rsid w:val="000C1B74"/>
    <w:rsid w:val="000C1F43"/>
    <w:rsid w:val="000C2145"/>
    <w:rsid w:val="000C21DE"/>
    <w:rsid w:val="000C227D"/>
    <w:rsid w:val="000C2C5A"/>
    <w:rsid w:val="000C2F60"/>
    <w:rsid w:val="000C366D"/>
    <w:rsid w:val="000C38E6"/>
    <w:rsid w:val="000C3A5C"/>
    <w:rsid w:val="000C3AE8"/>
    <w:rsid w:val="000C3BB0"/>
    <w:rsid w:val="000C3DA2"/>
    <w:rsid w:val="000C3E02"/>
    <w:rsid w:val="000C3F4B"/>
    <w:rsid w:val="000C3FD2"/>
    <w:rsid w:val="000C41D2"/>
    <w:rsid w:val="000C4224"/>
    <w:rsid w:val="000C4E49"/>
    <w:rsid w:val="000C517C"/>
    <w:rsid w:val="000C53B4"/>
    <w:rsid w:val="000C56D6"/>
    <w:rsid w:val="000C5818"/>
    <w:rsid w:val="000C583D"/>
    <w:rsid w:val="000C5FB2"/>
    <w:rsid w:val="000C646D"/>
    <w:rsid w:val="000C6B35"/>
    <w:rsid w:val="000C6D21"/>
    <w:rsid w:val="000C73CE"/>
    <w:rsid w:val="000C75B9"/>
    <w:rsid w:val="000C7AD7"/>
    <w:rsid w:val="000D0077"/>
    <w:rsid w:val="000D02A0"/>
    <w:rsid w:val="000D06F9"/>
    <w:rsid w:val="000D07CA"/>
    <w:rsid w:val="000D0A15"/>
    <w:rsid w:val="000D1186"/>
    <w:rsid w:val="000D1434"/>
    <w:rsid w:val="000D146D"/>
    <w:rsid w:val="000D1B38"/>
    <w:rsid w:val="000D1E50"/>
    <w:rsid w:val="000D21A1"/>
    <w:rsid w:val="000D269C"/>
    <w:rsid w:val="000D26E1"/>
    <w:rsid w:val="000D26F1"/>
    <w:rsid w:val="000D2A5B"/>
    <w:rsid w:val="000D2AF5"/>
    <w:rsid w:val="000D2E89"/>
    <w:rsid w:val="000D2FEC"/>
    <w:rsid w:val="000D37E0"/>
    <w:rsid w:val="000D3A32"/>
    <w:rsid w:val="000D3BB8"/>
    <w:rsid w:val="000D4301"/>
    <w:rsid w:val="000D436C"/>
    <w:rsid w:val="000D4A97"/>
    <w:rsid w:val="000D5510"/>
    <w:rsid w:val="000D571C"/>
    <w:rsid w:val="000D58D3"/>
    <w:rsid w:val="000D5C1F"/>
    <w:rsid w:val="000D5F78"/>
    <w:rsid w:val="000D60DC"/>
    <w:rsid w:val="000D645F"/>
    <w:rsid w:val="000D6498"/>
    <w:rsid w:val="000D6855"/>
    <w:rsid w:val="000D6BDF"/>
    <w:rsid w:val="000D735F"/>
    <w:rsid w:val="000D738E"/>
    <w:rsid w:val="000D7575"/>
    <w:rsid w:val="000D7AAE"/>
    <w:rsid w:val="000E0116"/>
    <w:rsid w:val="000E0236"/>
    <w:rsid w:val="000E05E5"/>
    <w:rsid w:val="000E0927"/>
    <w:rsid w:val="000E0D19"/>
    <w:rsid w:val="000E10A5"/>
    <w:rsid w:val="000E150F"/>
    <w:rsid w:val="000E15AB"/>
    <w:rsid w:val="000E1725"/>
    <w:rsid w:val="000E182A"/>
    <w:rsid w:val="000E1AD8"/>
    <w:rsid w:val="000E1FA4"/>
    <w:rsid w:val="000E208E"/>
    <w:rsid w:val="000E2919"/>
    <w:rsid w:val="000E294A"/>
    <w:rsid w:val="000E2BF1"/>
    <w:rsid w:val="000E3129"/>
    <w:rsid w:val="000E39B7"/>
    <w:rsid w:val="000E3AB9"/>
    <w:rsid w:val="000E4004"/>
    <w:rsid w:val="000E41EB"/>
    <w:rsid w:val="000E45D8"/>
    <w:rsid w:val="000E47DD"/>
    <w:rsid w:val="000E48BD"/>
    <w:rsid w:val="000E4C40"/>
    <w:rsid w:val="000E4C95"/>
    <w:rsid w:val="000E50D6"/>
    <w:rsid w:val="000E541D"/>
    <w:rsid w:val="000E5710"/>
    <w:rsid w:val="000E577D"/>
    <w:rsid w:val="000E58D0"/>
    <w:rsid w:val="000E596F"/>
    <w:rsid w:val="000E6088"/>
    <w:rsid w:val="000E639D"/>
    <w:rsid w:val="000E63F5"/>
    <w:rsid w:val="000E644E"/>
    <w:rsid w:val="000E65FD"/>
    <w:rsid w:val="000E676E"/>
    <w:rsid w:val="000E77CE"/>
    <w:rsid w:val="000E784B"/>
    <w:rsid w:val="000E7BD1"/>
    <w:rsid w:val="000E7D2A"/>
    <w:rsid w:val="000E7DFC"/>
    <w:rsid w:val="000E7FB5"/>
    <w:rsid w:val="000F0222"/>
    <w:rsid w:val="000F0899"/>
    <w:rsid w:val="000F0DDC"/>
    <w:rsid w:val="000F0F58"/>
    <w:rsid w:val="000F104F"/>
    <w:rsid w:val="000F154F"/>
    <w:rsid w:val="000F1701"/>
    <w:rsid w:val="000F18E8"/>
    <w:rsid w:val="000F1A20"/>
    <w:rsid w:val="000F27E8"/>
    <w:rsid w:val="000F2CA4"/>
    <w:rsid w:val="000F2D95"/>
    <w:rsid w:val="000F3891"/>
    <w:rsid w:val="000F3A74"/>
    <w:rsid w:val="000F3D56"/>
    <w:rsid w:val="000F3F24"/>
    <w:rsid w:val="000F400B"/>
    <w:rsid w:val="000F44F9"/>
    <w:rsid w:val="000F46A3"/>
    <w:rsid w:val="000F4D38"/>
    <w:rsid w:val="000F5209"/>
    <w:rsid w:val="000F591D"/>
    <w:rsid w:val="000F5A2F"/>
    <w:rsid w:val="000F5E0A"/>
    <w:rsid w:val="000F6133"/>
    <w:rsid w:val="000F6152"/>
    <w:rsid w:val="000F67E9"/>
    <w:rsid w:val="000F6819"/>
    <w:rsid w:val="000F6A3F"/>
    <w:rsid w:val="000F6C81"/>
    <w:rsid w:val="000F6EF4"/>
    <w:rsid w:val="000F773F"/>
    <w:rsid w:val="000F78BA"/>
    <w:rsid w:val="000F7DFD"/>
    <w:rsid w:val="0010007F"/>
    <w:rsid w:val="00100495"/>
    <w:rsid w:val="00100697"/>
    <w:rsid w:val="00100D65"/>
    <w:rsid w:val="001011D9"/>
    <w:rsid w:val="00101A09"/>
    <w:rsid w:val="00101F74"/>
    <w:rsid w:val="00102065"/>
    <w:rsid w:val="00102520"/>
    <w:rsid w:val="00102595"/>
    <w:rsid w:val="00102B6C"/>
    <w:rsid w:val="00102C33"/>
    <w:rsid w:val="00102D0C"/>
    <w:rsid w:val="00102DA4"/>
    <w:rsid w:val="001032ED"/>
    <w:rsid w:val="00103349"/>
    <w:rsid w:val="00103932"/>
    <w:rsid w:val="00103A65"/>
    <w:rsid w:val="00103E28"/>
    <w:rsid w:val="00103EA2"/>
    <w:rsid w:val="00103FE2"/>
    <w:rsid w:val="00104158"/>
    <w:rsid w:val="00104270"/>
    <w:rsid w:val="0010453B"/>
    <w:rsid w:val="00104647"/>
    <w:rsid w:val="001046F1"/>
    <w:rsid w:val="001048A0"/>
    <w:rsid w:val="00104C3B"/>
    <w:rsid w:val="0010540A"/>
    <w:rsid w:val="00105648"/>
    <w:rsid w:val="00105746"/>
    <w:rsid w:val="00105BA1"/>
    <w:rsid w:val="00105BA6"/>
    <w:rsid w:val="00105EA1"/>
    <w:rsid w:val="00105F75"/>
    <w:rsid w:val="00106D69"/>
    <w:rsid w:val="00106E1A"/>
    <w:rsid w:val="00106F7C"/>
    <w:rsid w:val="00107594"/>
    <w:rsid w:val="00107931"/>
    <w:rsid w:val="001079D9"/>
    <w:rsid w:val="00107D6F"/>
    <w:rsid w:val="00107DD9"/>
    <w:rsid w:val="00107F81"/>
    <w:rsid w:val="0011044E"/>
    <w:rsid w:val="001105EC"/>
    <w:rsid w:val="00110679"/>
    <w:rsid w:val="0011078F"/>
    <w:rsid w:val="001107F8"/>
    <w:rsid w:val="00110A30"/>
    <w:rsid w:val="00110BDE"/>
    <w:rsid w:val="00110BE9"/>
    <w:rsid w:val="00110EBA"/>
    <w:rsid w:val="00111479"/>
    <w:rsid w:val="001115D3"/>
    <w:rsid w:val="00112080"/>
    <w:rsid w:val="0011213B"/>
    <w:rsid w:val="00112166"/>
    <w:rsid w:val="0011239B"/>
    <w:rsid w:val="001125EC"/>
    <w:rsid w:val="00112698"/>
    <w:rsid w:val="001126A2"/>
    <w:rsid w:val="001128B5"/>
    <w:rsid w:val="001129DB"/>
    <w:rsid w:val="00112A68"/>
    <w:rsid w:val="00112E47"/>
    <w:rsid w:val="00112F6A"/>
    <w:rsid w:val="00112FE2"/>
    <w:rsid w:val="001130D3"/>
    <w:rsid w:val="001139F0"/>
    <w:rsid w:val="00113B32"/>
    <w:rsid w:val="00113BB8"/>
    <w:rsid w:val="00113DB4"/>
    <w:rsid w:val="00114F61"/>
    <w:rsid w:val="001150F5"/>
    <w:rsid w:val="001153FD"/>
    <w:rsid w:val="001155FB"/>
    <w:rsid w:val="00115773"/>
    <w:rsid w:val="0011684F"/>
    <w:rsid w:val="001177C3"/>
    <w:rsid w:val="00117846"/>
    <w:rsid w:val="00117A6D"/>
    <w:rsid w:val="00117E14"/>
    <w:rsid w:val="00117E78"/>
    <w:rsid w:val="00120026"/>
    <w:rsid w:val="00120327"/>
    <w:rsid w:val="0012069B"/>
    <w:rsid w:val="00120752"/>
    <w:rsid w:val="00120B83"/>
    <w:rsid w:val="00120D80"/>
    <w:rsid w:val="001216A9"/>
    <w:rsid w:val="001217B0"/>
    <w:rsid w:val="001218FF"/>
    <w:rsid w:val="00121D0C"/>
    <w:rsid w:val="00121D9D"/>
    <w:rsid w:val="001226F3"/>
    <w:rsid w:val="00122988"/>
    <w:rsid w:val="00122B48"/>
    <w:rsid w:val="00122E57"/>
    <w:rsid w:val="00122F42"/>
    <w:rsid w:val="00123373"/>
    <w:rsid w:val="00123891"/>
    <w:rsid w:val="00123AC9"/>
    <w:rsid w:val="00123B5B"/>
    <w:rsid w:val="00123C9F"/>
    <w:rsid w:val="00124585"/>
    <w:rsid w:val="00124E69"/>
    <w:rsid w:val="0012565E"/>
    <w:rsid w:val="00125B2A"/>
    <w:rsid w:val="00125BFA"/>
    <w:rsid w:val="00125DA2"/>
    <w:rsid w:val="00126017"/>
    <w:rsid w:val="001264C6"/>
    <w:rsid w:val="00126638"/>
    <w:rsid w:val="001269C4"/>
    <w:rsid w:val="001302BC"/>
    <w:rsid w:val="001308D4"/>
    <w:rsid w:val="001309FF"/>
    <w:rsid w:val="001310C8"/>
    <w:rsid w:val="00131680"/>
    <w:rsid w:val="00132550"/>
    <w:rsid w:val="00132865"/>
    <w:rsid w:val="00132939"/>
    <w:rsid w:val="00132A11"/>
    <w:rsid w:val="00132FA0"/>
    <w:rsid w:val="001338BA"/>
    <w:rsid w:val="001339CB"/>
    <w:rsid w:val="00133A40"/>
    <w:rsid w:val="00133B42"/>
    <w:rsid w:val="0013415F"/>
    <w:rsid w:val="00134183"/>
    <w:rsid w:val="00134A86"/>
    <w:rsid w:val="00134F99"/>
    <w:rsid w:val="00135024"/>
    <w:rsid w:val="001351C0"/>
    <w:rsid w:val="001351CB"/>
    <w:rsid w:val="00135807"/>
    <w:rsid w:val="00135BB1"/>
    <w:rsid w:val="001362B5"/>
    <w:rsid w:val="001366AB"/>
    <w:rsid w:val="00136AAB"/>
    <w:rsid w:val="00136D11"/>
    <w:rsid w:val="001372D5"/>
    <w:rsid w:val="001374A3"/>
    <w:rsid w:val="00137D78"/>
    <w:rsid w:val="00140534"/>
    <w:rsid w:val="00140AA9"/>
    <w:rsid w:val="0014117F"/>
    <w:rsid w:val="001413FD"/>
    <w:rsid w:val="001422E9"/>
    <w:rsid w:val="001423ED"/>
    <w:rsid w:val="00142BC0"/>
    <w:rsid w:val="00142BD5"/>
    <w:rsid w:val="00143185"/>
    <w:rsid w:val="00143672"/>
    <w:rsid w:val="001439E2"/>
    <w:rsid w:val="00143DEE"/>
    <w:rsid w:val="00143E75"/>
    <w:rsid w:val="00143F1E"/>
    <w:rsid w:val="00144020"/>
    <w:rsid w:val="00144977"/>
    <w:rsid w:val="00144CC1"/>
    <w:rsid w:val="001450FA"/>
    <w:rsid w:val="0014566D"/>
    <w:rsid w:val="0014588F"/>
    <w:rsid w:val="001458B8"/>
    <w:rsid w:val="001461DB"/>
    <w:rsid w:val="00146352"/>
    <w:rsid w:val="00146566"/>
    <w:rsid w:val="00147254"/>
    <w:rsid w:val="00147416"/>
    <w:rsid w:val="00147431"/>
    <w:rsid w:val="001475E9"/>
    <w:rsid w:val="00147B22"/>
    <w:rsid w:val="00147C3C"/>
    <w:rsid w:val="0015008B"/>
    <w:rsid w:val="00150357"/>
    <w:rsid w:val="001503DF"/>
    <w:rsid w:val="0015085E"/>
    <w:rsid w:val="00150AF4"/>
    <w:rsid w:val="00150B21"/>
    <w:rsid w:val="00150B3A"/>
    <w:rsid w:val="001515C0"/>
    <w:rsid w:val="00151B59"/>
    <w:rsid w:val="0015224B"/>
    <w:rsid w:val="001522FE"/>
    <w:rsid w:val="0015239F"/>
    <w:rsid w:val="001524A4"/>
    <w:rsid w:val="00153028"/>
    <w:rsid w:val="001531A9"/>
    <w:rsid w:val="001534D2"/>
    <w:rsid w:val="0015373D"/>
    <w:rsid w:val="0015388F"/>
    <w:rsid w:val="00153E3D"/>
    <w:rsid w:val="00153F37"/>
    <w:rsid w:val="00154032"/>
    <w:rsid w:val="0015429F"/>
    <w:rsid w:val="001544E3"/>
    <w:rsid w:val="001545A4"/>
    <w:rsid w:val="00154833"/>
    <w:rsid w:val="00154868"/>
    <w:rsid w:val="001549E8"/>
    <w:rsid w:val="00154AD7"/>
    <w:rsid w:val="00154C2E"/>
    <w:rsid w:val="00154DAB"/>
    <w:rsid w:val="00155116"/>
    <w:rsid w:val="00155A96"/>
    <w:rsid w:val="00155F21"/>
    <w:rsid w:val="001564F6"/>
    <w:rsid w:val="0015657B"/>
    <w:rsid w:val="0015679D"/>
    <w:rsid w:val="001568C9"/>
    <w:rsid w:val="00157329"/>
    <w:rsid w:val="00157444"/>
    <w:rsid w:val="00157505"/>
    <w:rsid w:val="00157677"/>
    <w:rsid w:val="00157A1B"/>
    <w:rsid w:val="00157D3D"/>
    <w:rsid w:val="00160536"/>
    <w:rsid w:val="001608E0"/>
    <w:rsid w:val="001608E1"/>
    <w:rsid w:val="00160B9C"/>
    <w:rsid w:val="00160BAD"/>
    <w:rsid w:val="00160BC1"/>
    <w:rsid w:val="00160D6F"/>
    <w:rsid w:val="00161503"/>
    <w:rsid w:val="0016202C"/>
    <w:rsid w:val="001622D0"/>
    <w:rsid w:val="00162353"/>
    <w:rsid w:val="001627F2"/>
    <w:rsid w:val="001629BB"/>
    <w:rsid w:val="00162A18"/>
    <w:rsid w:val="00162D52"/>
    <w:rsid w:val="00162DCA"/>
    <w:rsid w:val="0016316F"/>
    <w:rsid w:val="001632DE"/>
    <w:rsid w:val="00164674"/>
    <w:rsid w:val="00164795"/>
    <w:rsid w:val="00164FF5"/>
    <w:rsid w:val="00165033"/>
    <w:rsid w:val="00165257"/>
    <w:rsid w:val="00165DF7"/>
    <w:rsid w:val="00165E8B"/>
    <w:rsid w:val="00165EE6"/>
    <w:rsid w:val="00165F1D"/>
    <w:rsid w:val="00166215"/>
    <w:rsid w:val="001663FF"/>
    <w:rsid w:val="0016655F"/>
    <w:rsid w:val="00166562"/>
    <w:rsid w:val="00166A05"/>
    <w:rsid w:val="00166A08"/>
    <w:rsid w:val="001670EA"/>
    <w:rsid w:val="0016732E"/>
    <w:rsid w:val="001674A0"/>
    <w:rsid w:val="00167A30"/>
    <w:rsid w:val="00167EBA"/>
    <w:rsid w:val="0017013E"/>
    <w:rsid w:val="001702C5"/>
    <w:rsid w:val="001703FD"/>
    <w:rsid w:val="00170633"/>
    <w:rsid w:val="0017097E"/>
    <w:rsid w:val="00170B4D"/>
    <w:rsid w:val="00170C9D"/>
    <w:rsid w:val="00171881"/>
    <w:rsid w:val="00171AF1"/>
    <w:rsid w:val="00171B87"/>
    <w:rsid w:val="00171C6E"/>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AFE"/>
    <w:rsid w:val="00177BEB"/>
    <w:rsid w:val="00177CB0"/>
    <w:rsid w:val="00180131"/>
    <w:rsid w:val="001801E6"/>
    <w:rsid w:val="00180300"/>
    <w:rsid w:val="0018064D"/>
    <w:rsid w:val="00180AE9"/>
    <w:rsid w:val="00180F4C"/>
    <w:rsid w:val="00181272"/>
    <w:rsid w:val="001812D1"/>
    <w:rsid w:val="001813AC"/>
    <w:rsid w:val="001814C8"/>
    <w:rsid w:val="00181630"/>
    <w:rsid w:val="001818C3"/>
    <w:rsid w:val="00181A38"/>
    <w:rsid w:val="00181BA6"/>
    <w:rsid w:val="00181DA2"/>
    <w:rsid w:val="00181E68"/>
    <w:rsid w:val="001824FD"/>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5460"/>
    <w:rsid w:val="00185878"/>
    <w:rsid w:val="00185D7D"/>
    <w:rsid w:val="00185E7F"/>
    <w:rsid w:val="001870E5"/>
    <w:rsid w:val="00187433"/>
    <w:rsid w:val="001875AF"/>
    <w:rsid w:val="00187678"/>
    <w:rsid w:val="00187996"/>
    <w:rsid w:val="00187DCB"/>
    <w:rsid w:val="00187E29"/>
    <w:rsid w:val="00187E8B"/>
    <w:rsid w:val="00187F02"/>
    <w:rsid w:val="001902A8"/>
    <w:rsid w:val="00190767"/>
    <w:rsid w:val="00190B17"/>
    <w:rsid w:val="00190CC3"/>
    <w:rsid w:val="00190CF4"/>
    <w:rsid w:val="00190DA2"/>
    <w:rsid w:val="0019114F"/>
    <w:rsid w:val="0019125E"/>
    <w:rsid w:val="00191D9B"/>
    <w:rsid w:val="001924D8"/>
    <w:rsid w:val="001926D7"/>
    <w:rsid w:val="00192819"/>
    <w:rsid w:val="00192F26"/>
    <w:rsid w:val="0019306F"/>
    <w:rsid w:val="001935B2"/>
    <w:rsid w:val="00193A33"/>
    <w:rsid w:val="00193A52"/>
    <w:rsid w:val="00193D60"/>
    <w:rsid w:val="00194152"/>
    <w:rsid w:val="0019496D"/>
    <w:rsid w:val="00194A0C"/>
    <w:rsid w:val="00194CB7"/>
    <w:rsid w:val="001950EA"/>
    <w:rsid w:val="00195660"/>
    <w:rsid w:val="0019639F"/>
    <w:rsid w:val="001963E1"/>
    <w:rsid w:val="00196909"/>
    <w:rsid w:val="00196FE8"/>
    <w:rsid w:val="00197193"/>
    <w:rsid w:val="001973AE"/>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678"/>
    <w:rsid w:val="001A375B"/>
    <w:rsid w:val="001A3967"/>
    <w:rsid w:val="001A3A53"/>
    <w:rsid w:val="001A3BF4"/>
    <w:rsid w:val="001A3CAC"/>
    <w:rsid w:val="001A44EF"/>
    <w:rsid w:val="001A4843"/>
    <w:rsid w:val="001A48AB"/>
    <w:rsid w:val="001A4BB0"/>
    <w:rsid w:val="001A4D3D"/>
    <w:rsid w:val="001A5135"/>
    <w:rsid w:val="001A51A1"/>
    <w:rsid w:val="001A54BE"/>
    <w:rsid w:val="001A58CB"/>
    <w:rsid w:val="001A59EC"/>
    <w:rsid w:val="001A5CE1"/>
    <w:rsid w:val="001A5D78"/>
    <w:rsid w:val="001A61B9"/>
    <w:rsid w:val="001A6443"/>
    <w:rsid w:val="001A69F0"/>
    <w:rsid w:val="001A6A09"/>
    <w:rsid w:val="001A6B0E"/>
    <w:rsid w:val="001A722D"/>
    <w:rsid w:val="001A74E9"/>
    <w:rsid w:val="001A7512"/>
    <w:rsid w:val="001A75D3"/>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2FB2"/>
    <w:rsid w:val="001B320E"/>
    <w:rsid w:val="001B34C6"/>
    <w:rsid w:val="001B370D"/>
    <w:rsid w:val="001B3834"/>
    <w:rsid w:val="001B38E5"/>
    <w:rsid w:val="001B3B26"/>
    <w:rsid w:val="001B3E74"/>
    <w:rsid w:val="001B4FBA"/>
    <w:rsid w:val="001B511F"/>
    <w:rsid w:val="001B5560"/>
    <w:rsid w:val="001B5D39"/>
    <w:rsid w:val="001B5DFA"/>
    <w:rsid w:val="001B62C1"/>
    <w:rsid w:val="001B64C0"/>
    <w:rsid w:val="001B65C2"/>
    <w:rsid w:val="001B66B4"/>
    <w:rsid w:val="001B6A4B"/>
    <w:rsid w:val="001B6C38"/>
    <w:rsid w:val="001B6D55"/>
    <w:rsid w:val="001B6F89"/>
    <w:rsid w:val="001B7282"/>
    <w:rsid w:val="001B7423"/>
    <w:rsid w:val="001B7548"/>
    <w:rsid w:val="001B7619"/>
    <w:rsid w:val="001B766C"/>
    <w:rsid w:val="001B76DF"/>
    <w:rsid w:val="001B77A8"/>
    <w:rsid w:val="001B781D"/>
    <w:rsid w:val="001B7C4C"/>
    <w:rsid w:val="001C0184"/>
    <w:rsid w:val="001C0241"/>
    <w:rsid w:val="001C02B8"/>
    <w:rsid w:val="001C0703"/>
    <w:rsid w:val="001C094A"/>
    <w:rsid w:val="001C0BA3"/>
    <w:rsid w:val="001C0C7B"/>
    <w:rsid w:val="001C137D"/>
    <w:rsid w:val="001C1623"/>
    <w:rsid w:val="001C17A3"/>
    <w:rsid w:val="001C1858"/>
    <w:rsid w:val="001C1C7A"/>
    <w:rsid w:val="001C211D"/>
    <w:rsid w:val="001C22DC"/>
    <w:rsid w:val="001C29FB"/>
    <w:rsid w:val="001C2DF4"/>
    <w:rsid w:val="001C30FB"/>
    <w:rsid w:val="001C353D"/>
    <w:rsid w:val="001C370D"/>
    <w:rsid w:val="001C394B"/>
    <w:rsid w:val="001C43C9"/>
    <w:rsid w:val="001C4467"/>
    <w:rsid w:val="001C4564"/>
    <w:rsid w:val="001C48A5"/>
    <w:rsid w:val="001C490B"/>
    <w:rsid w:val="001C4A3E"/>
    <w:rsid w:val="001C4BC1"/>
    <w:rsid w:val="001C5183"/>
    <w:rsid w:val="001C5382"/>
    <w:rsid w:val="001C543C"/>
    <w:rsid w:val="001C5656"/>
    <w:rsid w:val="001C6019"/>
    <w:rsid w:val="001C6084"/>
    <w:rsid w:val="001C65ED"/>
    <w:rsid w:val="001C66B3"/>
    <w:rsid w:val="001C677D"/>
    <w:rsid w:val="001C6D54"/>
    <w:rsid w:val="001C7079"/>
    <w:rsid w:val="001C71F5"/>
    <w:rsid w:val="001D035D"/>
    <w:rsid w:val="001D04CF"/>
    <w:rsid w:val="001D08C2"/>
    <w:rsid w:val="001D0FD1"/>
    <w:rsid w:val="001D154F"/>
    <w:rsid w:val="001D1C0A"/>
    <w:rsid w:val="001D21F4"/>
    <w:rsid w:val="001D2358"/>
    <w:rsid w:val="001D23A7"/>
    <w:rsid w:val="001D2A2C"/>
    <w:rsid w:val="001D3BEA"/>
    <w:rsid w:val="001D43AC"/>
    <w:rsid w:val="001D482C"/>
    <w:rsid w:val="001D4DCB"/>
    <w:rsid w:val="001D5069"/>
    <w:rsid w:val="001D576D"/>
    <w:rsid w:val="001D5B4F"/>
    <w:rsid w:val="001D5C4A"/>
    <w:rsid w:val="001D64BC"/>
    <w:rsid w:val="001D6A16"/>
    <w:rsid w:val="001D74EC"/>
    <w:rsid w:val="001D7966"/>
    <w:rsid w:val="001D7B00"/>
    <w:rsid w:val="001D7BDB"/>
    <w:rsid w:val="001E021C"/>
    <w:rsid w:val="001E05F1"/>
    <w:rsid w:val="001E08DA"/>
    <w:rsid w:val="001E0964"/>
    <w:rsid w:val="001E0E22"/>
    <w:rsid w:val="001E0E28"/>
    <w:rsid w:val="001E0F8F"/>
    <w:rsid w:val="001E10A2"/>
    <w:rsid w:val="001E16C9"/>
    <w:rsid w:val="001E17D6"/>
    <w:rsid w:val="001E18DB"/>
    <w:rsid w:val="001E1C38"/>
    <w:rsid w:val="001E2004"/>
    <w:rsid w:val="001E2079"/>
    <w:rsid w:val="001E2196"/>
    <w:rsid w:val="001E21EE"/>
    <w:rsid w:val="001E2317"/>
    <w:rsid w:val="001E2651"/>
    <w:rsid w:val="001E279A"/>
    <w:rsid w:val="001E28FD"/>
    <w:rsid w:val="001E2B8B"/>
    <w:rsid w:val="001E2C61"/>
    <w:rsid w:val="001E33B0"/>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C8F"/>
    <w:rsid w:val="001E7A65"/>
    <w:rsid w:val="001E7BA2"/>
    <w:rsid w:val="001F00C9"/>
    <w:rsid w:val="001F028B"/>
    <w:rsid w:val="001F039A"/>
    <w:rsid w:val="001F03B1"/>
    <w:rsid w:val="001F03B7"/>
    <w:rsid w:val="001F03C5"/>
    <w:rsid w:val="001F07C4"/>
    <w:rsid w:val="001F0828"/>
    <w:rsid w:val="001F142A"/>
    <w:rsid w:val="001F205B"/>
    <w:rsid w:val="001F240D"/>
    <w:rsid w:val="001F280F"/>
    <w:rsid w:val="001F28FD"/>
    <w:rsid w:val="001F29C3"/>
    <w:rsid w:val="001F29EE"/>
    <w:rsid w:val="001F3968"/>
    <w:rsid w:val="001F3BAA"/>
    <w:rsid w:val="001F4341"/>
    <w:rsid w:val="001F439D"/>
    <w:rsid w:val="001F43BA"/>
    <w:rsid w:val="001F499D"/>
    <w:rsid w:val="001F4C39"/>
    <w:rsid w:val="001F4F32"/>
    <w:rsid w:val="001F5019"/>
    <w:rsid w:val="001F5143"/>
    <w:rsid w:val="001F5146"/>
    <w:rsid w:val="001F5392"/>
    <w:rsid w:val="001F5661"/>
    <w:rsid w:val="001F571C"/>
    <w:rsid w:val="001F5CCE"/>
    <w:rsid w:val="001F5E6B"/>
    <w:rsid w:val="001F5F2E"/>
    <w:rsid w:val="001F66BD"/>
    <w:rsid w:val="001F699F"/>
    <w:rsid w:val="001F6FE3"/>
    <w:rsid w:val="001F70E1"/>
    <w:rsid w:val="001F714A"/>
    <w:rsid w:val="001F72C3"/>
    <w:rsid w:val="001F73B9"/>
    <w:rsid w:val="001F75FC"/>
    <w:rsid w:val="001F760B"/>
    <w:rsid w:val="001F760C"/>
    <w:rsid w:val="001F7C5E"/>
    <w:rsid w:val="001F7CA6"/>
    <w:rsid w:val="001F7FF0"/>
    <w:rsid w:val="00200224"/>
    <w:rsid w:val="002006F6"/>
    <w:rsid w:val="0020077A"/>
    <w:rsid w:val="00200D70"/>
    <w:rsid w:val="00201560"/>
    <w:rsid w:val="002016B4"/>
    <w:rsid w:val="002016F0"/>
    <w:rsid w:val="00201A07"/>
    <w:rsid w:val="00201AC6"/>
    <w:rsid w:val="00201BCB"/>
    <w:rsid w:val="00201F0C"/>
    <w:rsid w:val="00202298"/>
    <w:rsid w:val="0020244C"/>
    <w:rsid w:val="002026C0"/>
    <w:rsid w:val="00202882"/>
    <w:rsid w:val="00202A2A"/>
    <w:rsid w:val="00202FD7"/>
    <w:rsid w:val="002031FF"/>
    <w:rsid w:val="00203548"/>
    <w:rsid w:val="002036E1"/>
    <w:rsid w:val="0020389B"/>
    <w:rsid w:val="00203D46"/>
    <w:rsid w:val="00203F07"/>
    <w:rsid w:val="0020410D"/>
    <w:rsid w:val="00204426"/>
    <w:rsid w:val="0020494C"/>
    <w:rsid w:val="002049E0"/>
    <w:rsid w:val="00204B3A"/>
    <w:rsid w:val="00204B41"/>
    <w:rsid w:val="00204CEB"/>
    <w:rsid w:val="00205691"/>
    <w:rsid w:val="0020583E"/>
    <w:rsid w:val="002059C8"/>
    <w:rsid w:val="00205A8C"/>
    <w:rsid w:val="00205B60"/>
    <w:rsid w:val="00205B9B"/>
    <w:rsid w:val="00205DD3"/>
    <w:rsid w:val="00205E0D"/>
    <w:rsid w:val="00205E34"/>
    <w:rsid w:val="00206135"/>
    <w:rsid w:val="002062D7"/>
    <w:rsid w:val="00206620"/>
    <w:rsid w:val="00206981"/>
    <w:rsid w:val="00206B02"/>
    <w:rsid w:val="00206DE0"/>
    <w:rsid w:val="00206F76"/>
    <w:rsid w:val="00207105"/>
    <w:rsid w:val="0020744A"/>
    <w:rsid w:val="00207E4B"/>
    <w:rsid w:val="00210210"/>
    <w:rsid w:val="00210465"/>
    <w:rsid w:val="002105A8"/>
    <w:rsid w:val="0021069D"/>
    <w:rsid w:val="00210A79"/>
    <w:rsid w:val="00211469"/>
    <w:rsid w:val="0021147C"/>
    <w:rsid w:val="002115B3"/>
    <w:rsid w:val="002117F2"/>
    <w:rsid w:val="00211E84"/>
    <w:rsid w:val="002123EE"/>
    <w:rsid w:val="0021243D"/>
    <w:rsid w:val="002125DD"/>
    <w:rsid w:val="002126EE"/>
    <w:rsid w:val="002129C7"/>
    <w:rsid w:val="00212D02"/>
    <w:rsid w:val="00212F05"/>
    <w:rsid w:val="00213128"/>
    <w:rsid w:val="0021312D"/>
    <w:rsid w:val="002131DF"/>
    <w:rsid w:val="002134C3"/>
    <w:rsid w:val="0021360E"/>
    <w:rsid w:val="002139A4"/>
    <w:rsid w:val="00214583"/>
    <w:rsid w:val="0021462C"/>
    <w:rsid w:val="002149AF"/>
    <w:rsid w:val="00214A01"/>
    <w:rsid w:val="00214DDF"/>
    <w:rsid w:val="00214ED1"/>
    <w:rsid w:val="00215221"/>
    <w:rsid w:val="00215847"/>
    <w:rsid w:val="00215CCC"/>
    <w:rsid w:val="002160CE"/>
    <w:rsid w:val="002161CC"/>
    <w:rsid w:val="00216557"/>
    <w:rsid w:val="002168CE"/>
    <w:rsid w:val="00216A1E"/>
    <w:rsid w:val="002170E7"/>
    <w:rsid w:val="002176F2"/>
    <w:rsid w:val="002206DA"/>
    <w:rsid w:val="00220702"/>
    <w:rsid w:val="00220785"/>
    <w:rsid w:val="00221338"/>
    <w:rsid w:val="00221AB9"/>
    <w:rsid w:val="00221B65"/>
    <w:rsid w:val="00222119"/>
    <w:rsid w:val="0022236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746"/>
    <w:rsid w:val="00225C32"/>
    <w:rsid w:val="00226B34"/>
    <w:rsid w:val="00226E52"/>
    <w:rsid w:val="00226EE0"/>
    <w:rsid w:val="00227380"/>
    <w:rsid w:val="00227AAA"/>
    <w:rsid w:val="00227AE2"/>
    <w:rsid w:val="002303BE"/>
    <w:rsid w:val="0023074C"/>
    <w:rsid w:val="00230ACE"/>
    <w:rsid w:val="00230F90"/>
    <w:rsid w:val="002312F4"/>
    <w:rsid w:val="00231519"/>
    <w:rsid w:val="00231D09"/>
    <w:rsid w:val="00231E6C"/>
    <w:rsid w:val="00231FC7"/>
    <w:rsid w:val="00232473"/>
    <w:rsid w:val="0023268B"/>
    <w:rsid w:val="0023306D"/>
    <w:rsid w:val="002333BB"/>
    <w:rsid w:val="00233459"/>
    <w:rsid w:val="002338DF"/>
    <w:rsid w:val="00233D00"/>
    <w:rsid w:val="00233E9E"/>
    <w:rsid w:val="002341D0"/>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3B6"/>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F03"/>
    <w:rsid w:val="00237F70"/>
    <w:rsid w:val="0024075B"/>
    <w:rsid w:val="00240769"/>
    <w:rsid w:val="002415B2"/>
    <w:rsid w:val="002422B0"/>
    <w:rsid w:val="002429D4"/>
    <w:rsid w:val="00242BB4"/>
    <w:rsid w:val="00242C87"/>
    <w:rsid w:val="00242FBB"/>
    <w:rsid w:val="002432F5"/>
    <w:rsid w:val="0024336B"/>
    <w:rsid w:val="00243488"/>
    <w:rsid w:val="00243502"/>
    <w:rsid w:val="00243FF4"/>
    <w:rsid w:val="0024458B"/>
    <w:rsid w:val="00244C7C"/>
    <w:rsid w:val="00244E6B"/>
    <w:rsid w:val="00244FED"/>
    <w:rsid w:val="002455CA"/>
    <w:rsid w:val="0024577F"/>
    <w:rsid w:val="00246032"/>
    <w:rsid w:val="00246108"/>
    <w:rsid w:val="002467BC"/>
    <w:rsid w:val="002469A0"/>
    <w:rsid w:val="00246CE6"/>
    <w:rsid w:val="00246D29"/>
    <w:rsid w:val="002470F0"/>
    <w:rsid w:val="00247448"/>
    <w:rsid w:val="002476FD"/>
    <w:rsid w:val="002479FA"/>
    <w:rsid w:val="00247C30"/>
    <w:rsid w:val="00247EA9"/>
    <w:rsid w:val="0025020C"/>
    <w:rsid w:val="002502EF"/>
    <w:rsid w:val="002504B2"/>
    <w:rsid w:val="00250BE5"/>
    <w:rsid w:val="00250E8B"/>
    <w:rsid w:val="0025122D"/>
    <w:rsid w:val="0025125A"/>
    <w:rsid w:val="0025169C"/>
    <w:rsid w:val="002517B3"/>
    <w:rsid w:val="002519E9"/>
    <w:rsid w:val="00251B1A"/>
    <w:rsid w:val="00251D16"/>
    <w:rsid w:val="00251D4D"/>
    <w:rsid w:val="002523DF"/>
    <w:rsid w:val="00252914"/>
    <w:rsid w:val="00252A33"/>
    <w:rsid w:val="00252C17"/>
    <w:rsid w:val="002533C9"/>
    <w:rsid w:val="0025366D"/>
    <w:rsid w:val="00253B68"/>
    <w:rsid w:val="00253C6B"/>
    <w:rsid w:val="00254CD3"/>
    <w:rsid w:val="00255493"/>
    <w:rsid w:val="00255666"/>
    <w:rsid w:val="002557F2"/>
    <w:rsid w:val="002558C6"/>
    <w:rsid w:val="00255B2F"/>
    <w:rsid w:val="00255CBB"/>
    <w:rsid w:val="002569EE"/>
    <w:rsid w:val="00256B44"/>
    <w:rsid w:val="00256EA2"/>
    <w:rsid w:val="00257033"/>
    <w:rsid w:val="002571A1"/>
    <w:rsid w:val="00257821"/>
    <w:rsid w:val="00260192"/>
    <w:rsid w:val="00260784"/>
    <w:rsid w:val="00260CF8"/>
    <w:rsid w:val="00260E8E"/>
    <w:rsid w:val="00260F30"/>
    <w:rsid w:val="00260FC5"/>
    <w:rsid w:val="00261155"/>
    <w:rsid w:val="0026138E"/>
    <w:rsid w:val="00261617"/>
    <w:rsid w:val="00261C7E"/>
    <w:rsid w:val="00261E49"/>
    <w:rsid w:val="002625EB"/>
    <w:rsid w:val="002627AC"/>
    <w:rsid w:val="002628A2"/>
    <w:rsid w:val="002629A2"/>
    <w:rsid w:val="00262AD4"/>
    <w:rsid w:val="00262FCB"/>
    <w:rsid w:val="00262FED"/>
    <w:rsid w:val="002637EB"/>
    <w:rsid w:val="002637F7"/>
    <w:rsid w:val="00263B49"/>
    <w:rsid w:val="00263BFE"/>
    <w:rsid w:val="00263EB9"/>
    <w:rsid w:val="00263F9D"/>
    <w:rsid w:val="00264552"/>
    <w:rsid w:val="00264969"/>
    <w:rsid w:val="00264F9B"/>
    <w:rsid w:val="00264FFC"/>
    <w:rsid w:val="002652D1"/>
    <w:rsid w:val="0026546D"/>
    <w:rsid w:val="00265475"/>
    <w:rsid w:val="002655CF"/>
    <w:rsid w:val="002659DA"/>
    <w:rsid w:val="00265E72"/>
    <w:rsid w:val="00266DF7"/>
    <w:rsid w:val="00267DC7"/>
    <w:rsid w:val="0027025A"/>
    <w:rsid w:val="0027041B"/>
    <w:rsid w:val="00270B3B"/>
    <w:rsid w:val="00270DCC"/>
    <w:rsid w:val="00271344"/>
    <w:rsid w:val="00271456"/>
    <w:rsid w:val="00271918"/>
    <w:rsid w:val="00271B67"/>
    <w:rsid w:val="00271D12"/>
    <w:rsid w:val="00271ED9"/>
    <w:rsid w:val="00271F4C"/>
    <w:rsid w:val="002721ED"/>
    <w:rsid w:val="00272634"/>
    <w:rsid w:val="00272FDB"/>
    <w:rsid w:val="00274047"/>
    <w:rsid w:val="00274119"/>
    <w:rsid w:val="002747F8"/>
    <w:rsid w:val="00274A26"/>
    <w:rsid w:val="002754DC"/>
    <w:rsid w:val="00275C1E"/>
    <w:rsid w:val="00275DEA"/>
    <w:rsid w:val="002762ED"/>
    <w:rsid w:val="0027633D"/>
    <w:rsid w:val="0027650B"/>
    <w:rsid w:val="00276E82"/>
    <w:rsid w:val="00276ED7"/>
    <w:rsid w:val="00277593"/>
    <w:rsid w:val="002776C3"/>
    <w:rsid w:val="002776C7"/>
    <w:rsid w:val="00277DB4"/>
    <w:rsid w:val="002801F1"/>
    <w:rsid w:val="002803A1"/>
    <w:rsid w:val="002805FF"/>
    <w:rsid w:val="0028085E"/>
    <w:rsid w:val="00281215"/>
    <w:rsid w:val="00281220"/>
    <w:rsid w:val="0028159A"/>
    <w:rsid w:val="00281F50"/>
    <w:rsid w:val="00282350"/>
    <w:rsid w:val="0028254E"/>
    <w:rsid w:val="002826C4"/>
    <w:rsid w:val="00282811"/>
    <w:rsid w:val="002829BE"/>
    <w:rsid w:val="00282FAA"/>
    <w:rsid w:val="002830A1"/>
    <w:rsid w:val="00283479"/>
    <w:rsid w:val="00283600"/>
    <w:rsid w:val="002839AC"/>
    <w:rsid w:val="00283C5F"/>
    <w:rsid w:val="00283D6F"/>
    <w:rsid w:val="0028400D"/>
    <w:rsid w:val="002845F0"/>
    <w:rsid w:val="00284764"/>
    <w:rsid w:val="002847E1"/>
    <w:rsid w:val="00285299"/>
    <w:rsid w:val="002853D6"/>
    <w:rsid w:val="00285553"/>
    <w:rsid w:val="00285AF4"/>
    <w:rsid w:val="00285B20"/>
    <w:rsid w:val="00285E0A"/>
    <w:rsid w:val="0028623E"/>
    <w:rsid w:val="00286420"/>
    <w:rsid w:val="00286AC3"/>
    <w:rsid w:val="00286AE0"/>
    <w:rsid w:val="00286B75"/>
    <w:rsid w:val="00286EB6"/>
    <w:rsid w:val="00287FF6"/>
    <w:rsid w:val="002903C9"/>
    <w:rsid w:val="00290C8A"/>
    <w:rsid w:val="00290F5B"/>
    <w:rsid w:val="00291695"/>
    <w:rsid w:val="0029180E"/>
    <w:rsid w:val="00291992"/>
    <w:rsid w:val="00291C63"/>
    <w:rsid w:val="00291E6D"/>
    <w:rsid w:val="00292028"/>
    <w:rsid w:val="002920AD"/>
    <w:rsid w:val="00292422"/>
    <w:rsid w:val="0029278E"/>
    <w:rsid w:val="00292A99"/>
    <w:rsid w:val="00292CF0"/>
    <w:rsid w:val="00293004"/>
    <w:rsid w:val="00293098"/>
    <w:rsid w:val="002930A2"/>
    <w:rsid w:val="0029326F"/>
    <w:rsid w:val="002937E9"/>
    <w:rsid w:val="00293B11"/>
    <w:rsid w:val="00293D6A"/>
    <w:rsid w:val="00294272"/>
    <w:rsid w:val="002942A2"/>
    <w:rsid w:val="00294533"/>
    <w:rsid w:val="00294804"/>
    <w:rsid w:val="0029480F"/>
    <w:rsid w:val="00294E46"/>
    <w:rsid w:val="00294FC8"/>
    <w:rsid w:val="002951D6"/>
    <w:rsid w:val="00295811"/>
    <w:rsid w:val="002958BD"/>
    <w:rsid w:val="00295922"/>
    <w:rsid w:val="00295C56"/>
    <w:rsid w:val="00295C6C"/>
    <w:rsid w:val="00296058"/>
    <w:rsid w:val="002961D4"/>
    <w:rsid w:val="002962C8"/>
    <w:rsid w:val="00296982"/>
    <w:rsid w:val="002969B5"/>
    <w:rsid w:val="00296EE6"/>
    <w:rsid w:val="002971AE"/>
    <w:rsid w:val="00297215"/>
    <w:rsid w:val="00297B43"/>
    <w:rsid w:val="002A07EE"/>
    <w:rsid w:val="002A0933"/>
    <w:rsid w:val="002A0A23"/>
    <w:rsid w:val="002A0A50"/>
    <w:rsid w:val="002A10D0"/>
    <w:rsid w:val="002A1B2B"/>
    <w:rsid w:val="002A1D47"/>
    <w:rsid w:val="002A2382"/>
    <w:rsid w:val="002A2727"/>
    <w:rsid w:val="002A28E6"/>
    <w:rsid w:val="002A2B15"/>
    <w:rsid w:val="002A2BEE"/>
    <w:rsid w:val="002A352A"/>
    <w:rsid w:val="002A398B"/>
    <w:rsid w:val="002A3A6A"/>
    <w:rsid w:val="002A3D95"/>
    <w:rsid w:val="002A3FE1"/>
    <w:rsid w:val="002A444E"/>
    <w:rsid w:val="002A45D7"/>
    <w:rsid w:val="002A469C"/>
    <w:rsid w:val="002A472D"/>
    <w:rsid w:val="002A4890"/>
    <w:rsid w:val="002A5101"/>
    <w:rsid w:val="002A52A0"/>
    <w:rsid w:val="002A539A"/>
    <w:rsid w:val="002A5761"/>
    <w:rsid w:val="002A5FDD"/>
    <w:rsid w:val="002A6243"/>
    <w:rsid w:val="002A6273"/>
    <w:rsid w:val="002A6363"/>
    <w:rsid w:val="002A6733"/>
    <w:rsid w:val="002A67F3"/>
    <w:rsid w:val="002A68A6"/>
    <w:rsid w:val="002A733C"/>
    <w:rsid w:val="002A75AC"/>
    <w:rsid w:val="002A7CC0"/>
    <w:rsid w:val="002A7D0B"/>
    <w:rsid w:val="002B029E"/>
    <w:rsid w:val="002B02B2"/>
    <w:rsid w:val="002B04E6"/>
    <w:rsid w:val="002B0697"/>
    <w:rsid w:val="002B0838"/>
    <w:rsid w:val="002B08B5"/>
    <w:rsid w:val="002B099E"/>
    <w:rsid w:val="002B09D8"/>
    <w:rsid w:val="002B0C19"/>
    <w:rsid w:val="002B109B"/>
    <w:rsid w:val="002B1132"/>
    <w:rsid w:val="002B1355"/>
    <w:rsid w:val="002B1399"/>
    <w:rsid w:val="002B1575"/>
    <w:rsid w:val="002B1842"/>
    <w:rsid w:val="002B1CA6"/>
    <w:rsid w:val="002B2015"/>
    <w:rsid w:val="002B2813"/>
    <w:rsid w:val="002B32C6"/>
    <w:rsid w:val="002B3CC1"/>
    <w:rsid w:val="002B3E49"/>
    <w:rsid w:val="002B3E6C"/>
    <w:rsid w:val="002B3FBE"/>
    <w:rsid w:val="002B40CD"/>
    <w:rsid w:val="002B4107"/>
    <w:rsid w:val="002B4930"/>
    <w:rsid w:val="002B4994"/>
    <w:rsid w:val="002B506E"/>
    <w:rsid w:val="002B560D"/>
    <w:rsid w:val="002B5837"/>
    <w:rsid w:val="002B59D4"/>
    <w:rsid w:val="002B5A05"/>
    <w:rsid w:val="002B5BA6"/>
    <w:rsid w:val="002B5E2A"/>
    <w:rsid w:val="002B60B8"/>
    <w:rsid w:val="002B637B"/>
    <w:rsid w:val="002B653E"/>
    <w:rsid w:val="002B6B78"/>
    <w:rsid w:val="002B70FC"/>
    <w:rsid w:val="002B71A9"/>
    <w:rsid w:val="002B7520"/>
    <w:rsid w:val="002B7610"/>
    <w:rsid w:val="002B7CEE"/>
    <w:rsid w:val="002C00E5"/>
    <w:rsid w:val="002C09BE"/>
    <w:rsid w:val="002C12F2"/>
    <w:rsid w:val="002C1300"/>
    <w:rsid w:val="002C1372"/>
    <w:rsid w:val="002C14EC"/>
    <w:rsid w:val="002C1B7E"/>
    <w:rsid w:val="002C1B89"/>
    <w:rsid w:val="002C1BB1"/>
    <w:rsid w:val="002C1D5D"/>
    <w:rsid w:val="002C1E7F"/>
    <w:rsid w:val="002C220E"/>
    <w:rsid w:val="002C2BA1"/>
    <w:rsid w:val="002C34C0"/>
    <w:rsid w:val="002C34CE"/>
    <w:rsid w:val="002C34E5"/>
    <w:rsid w:val="002C3920"/>
    <w:rsid w:val="002C39A9"/>
    <w:rsid w:val="002C3B99"/>
    <w:rsid w:val="002C3D6E"/>
    <w:rsid w:val="002C42DB"/>
    <w:rsid w:val="002C4AA5"/>
    <w:rsid w:val="002C5DE8"/>
    <w:rsid w:val="002C6577"/>
    <w:rsid w:val="002C6620"/>
    <w:rsid w:val="002C7743"/>
    <w:rsid w:val="002C7A73"/>
    <w:rsid w:val="002C7F04"/>
    <w:rsid w:val="002C7FA5"/>
    <w:rsid w:val="002D022B"/>
    <w:rsid w:val="002D02A4"/>
    <w:rsid w:val="002D1163"/>
    <w:rsid w:val="002D1367"/>
    <w:rsid w:val="002D1416"/>
    <w:rsid w:val="002D22C1"/>
    <w:rsid w:val="002D2506"/>
    <w:rsid w:val="002D2B4D"/>
    <w:rsid w:val="002D2CC1"/>
    <w:rsid w:val="002D2EEA"/>
    <w:rsid w:val="002D31D4"/>
    <w:rsid w:val="002D361B"/>
    <w:rsid w:val="002D365F"/>
    <w:rsid w:val="002D3BE4"/>
    <w:rsid w:val="002D44BC"/>
    <w:rsid w:val="002D45CC"/>
    <w:rsid w:val="002D4BD4"/>
    <w:rsid w:val="002D4F4E"/>
    <w:rsid w:val="002D52DD"/>
    <w:rsid w:val="002D55B5"/>
    <w:rsid w:val="002D57FE"/>
    <w:rsid w:val="002D5814"/>
    <w:rsid w:val="002D5907"/>
    <w:rsid w:val="002D5CA0"/>
    <w:rsid w:val="002D60A3"/>
    <w:rsid w:val="002D653E"/>
    <w:rsid w:val="002D657D"/>
    <w:rsid w:val="002D676A"/>
    <w:rsid w:val="002D6ED4"/>
    <w:rsid w:val="002D7117"/>
    <w:rsid w:val="002D7772"/>
    <w:rsid w:val="002D7984"/>
    <w:rsid w:val="002D7A74"/>
    <w:rsid w:val="002D7F1E"/>
    <w:rsid w:val="002E0125"/>
    <w:rsid w:val="002E0146"/>
    <w:rsid w:val="002E015B"/>
    <w:rsid w:val="002E09F2"/>
    <w:rsid w:val="002E12A3"/>
    <w:rsid w:val="002E187F"/>
    <w:rsid w:val="002E1E54"/>
    <w:rsid w:val="002E20DF"/>
    <w:rsid w:val="002E2309"/>
    <w:rsid w:val="002E2418"/>
    <w:rsid w:val="002E293A"/>
    <w:rsid w:val="002E2B36"/>
    <w:rsid w:val="002E2C21"/>
    <w:rsid w:val="002E2CD9"/>
    <w:rsid w:val="002E2D0B"/>
    <w:rsid w:val="002E34AB"/>
    <w:rsid w:val="002E358D"/>
    <w:rsid w:val="002E4303"/>
    <w:rsid w:val="002E440E"/>
    <w:rsid w:val="002E459D"/>
    <w:rsid w:val="002E4D31"/>
    <w:rsid w:val="002E4DE4"/>
    <w:rsid w:val="002E4E16"/>
    <w:rsid w:val="002E503D"/>
    <w:rsid w:val="002E5121"/>
    <w:rsid w:val="002E527A"/>
    <w:rsid w:val="002E551E"/>
    <w:rsid w:val="002E57E4"/>
    <w:rsid w:val="002E66B0"/>
    <w:rsid w:val="002E66B3"/>
    <w:rsid w:val="002E6CC0"/>
    <w:rsid w:val="002E6D13"/>
    <w:rsid w:val="002E7352"/>
    <w:rsid w:val="002E794A"/>
    <w:rsid w:val="002E79EC"/>
    <w:rsid w:val="002E7A08"/>
    <w:rsid w:val="002E7A42"/>
    <w:rsid w:val="002E7F53"/>
    <w:rsid w:val="002F00A0"/>
    <w:rsid w:val="002F0224"/>
    <w:rsid w:val="002F0567"/>
    <w:rsid w:val="002F061A"/>
    <w:rsid w:val="002F06DF"/>
    <w:rsid w:val="002F07E3"/>
    <w:rsid w:val="002F0D15"/>
    <w:rsid w:val="002F1288"/>
    <w:rsid w:val="002F1984"/>
    <w:rsid w:val="002F1D3A"/>
    <w:rsid w:val="002F1DA8"/>
    <w:rsid w:val="002F26B2"/>
    <w:rsid w:val="002F2761"/>
    <w:rsid w:val="002F2B7A"/>
    <w:rsid w:val="002F2BFE"/>
    <w:rsid w:val="002F321F"/>
    <w:rsid w:val="002F3441"/>
    <w:rsid w:val="002F358E"/>
    <w:rsid w:val="002F370F"/>
    <w:rsid w:val="002F383B"/>
    <w:rsid w:val="002F3A06"/>
    <w:rsid w:val="002F3DCE"/>
    <w:rsid w:val="002F406B"/>
    <w:rsid w:val="002F45FF"/>
    <w:rsid w:val="002F488E"/>
    <w:rsid w:val="002F48CF"/>
    <w:rsid w:val="002F4CFF"/>
    <w:rsid w:val="002F4D42"/>
    <w:rsid w:val="002F4D8B"/>
    <w:rsid w:val="002F4EAA"/>
    <w:rsid w:val="002F5FBF"/>
    <w:rsid w:val="002F600F"/>
    <w:rsid w:val="002F6187"/>
    <w:rsid w:val="002F620A"/>
    <w:rsid w:val="002F628F"/>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BD1"/>
    <w:rsid w:val="00301BF0"/>
    <w:rsid w:val="00301CE2"/>
    <w:rsid w:val="00301E2F"/>
    <w:rsid w:val="0030269B"/>
    <w:rsid w:val="00302813"/>
    <w:rsid w:val="00302AB6"/>
    <w:rsid w:val="003034DE"/>
    <w:rsid w:val="00303692"/>
    <w:rsid w:val="00303965"/>
    <w:rsid w:val="00303BCA"/>
    <w:rsid w:val="00303C68"/>
    <w:rsid w:val="00303DAD"/>
    <w:rsid w:val="00303DFB"/>
    <w:rsid w:val="00303FB5"/>
    <w:rsid w:val="00304150"/>
    <w:rsid w:val="003047E4"/>
    <w:rsid w:val="003048D7"/>
    <w:rsid w:val="003049E3"/>
    <w:rsid w:val="00304C81"/>
    <w:rsid w:val="00304EB7"/>
    <w:rsid w:val="00304FBE"/>
    <w:rsid w:val="00305012"/>
    <w:rsid w:val="003051FC"/>
    <w:rsid w:val="00305BA3"/>
    <w:rsid w:val="00305DE2"/>
    <w:rsid w:val="003066DB"/>
    <w:rsid w:val="00306825"/>
    <w:rsid w:val="00306ABB"/>
    <w:rsid w:val="00306BD5"/>
    <w:rsid w:val="00306F46"/>
    <w:rsid w:val="00306FF4"/>
    <w:rsid w:val="003071F6"/>
    <w:rsid w:val="0030785D"/>
    <w:rsid w:val="00307B1B"/>
    <w:rsid w:val="00307DA1"/>
    <w:rsid w:val="003102F5"/>
    <w:rsid w:val="00310C9B"/>
    <w:rsid w:val="00310CD6"/>
    <w:rsid w:val="00310F1E"/>
    <w:rsid w:val="00311080"/>
    <w:rsid w:val="0031184B"/>
    <w:rsid w:val="00311CE6"/>
    <w:rsid w:val="003122D5"/>
    <w:rsid w:val="00312506"/>
    <w:rsid w:val="00312A8E"/>
    <w:rsid w:val="0031333E"/>
    <w:rsid w:val="00313431"/>
    <w:rsid w:val="0031361B"/>
    <w:rsid w:val="00313B0B"/>
    <w:rsid w:val="00313CB0"/>
    <w:rsid w:val="00313D12"/>
    <w:rsid w:val="00313F96"/>
    <w:rsid w:val="0031429D"/>
    <w:rsid w:val="00314C63"/>
    <w:rsid w:val="00314D65"/>
    <w:rsid w:val="00314DB4"/>
    <w:rsid w:val="00314E83"/>
    <w:rsid w:val="00314F5A"/>
    <w:rsid w:val="00315113"/>
    <w:rsid w:val="0031522E"/>
    <w:rsid w:val="00315303"/>
    <w:rsid w:val="00315536"/>
    <w:rsid w:val="00316720"/>
    <w:rsid w:val="00316868"/>
    <w:rsid w:val="003169B9"/>
    <w:rsid w:val="00316C01"/>
    <w:rsid w:val="00317446"/>
    <w:rsid w:val="00317735"/>
    <w:rsid w:val="00317908"/>
    <w:rsid w:val="003204B4"/>
    <w:rsid w:val="003209F5"/>
    <w:rsid w:val="0032168F"/>
    <w:rsid w:val="00321A7D"/>
    <w:rsid w:val="00321C64"/>
    <w:rsid w:val="00321C87"/>
    <w:rsid w:val="00321D49"/>
    <w:rsid w:val="00322235"/>
    <w:rsid w:val="00322511"/>
    <w:rsid w:val="00322586"/>
    <w:rsid w:val="003226F2"/>
    <w:rsid w:val="00322B56"/>
    <w:rsid w:val="00322BF9"/>
    <w:rsid w:val="00322D37"/>
    <w:rsid w:val="00322D74"/>
    <w:rsid w:val="00322FCC"/>
    <w:rsid w:val="0032317A"/>
    <w:rsid w:val="00323619"/>
    <w:rsid w:val="00323DFB"/>
    <w:rsid w:val="0032439F"/>
    <w:rsid w:val="00324426"/>
    <w:rsid w:val="003248E5"/>
    <w:rsid w:val="00324AE0"/>
    <w:rsid w:val="00324ED1"/>
    <w:rsid w:val="003250D8"/>
    <w:rsid w:val="0032573D"/>
    <w:rsid w:val="0032586B"/>
    <w:rsid w:val="0032588D"/>
    <w:rsid w:val="003266BB"/>
    <w:rsid w:val="00326DDD"/>
    <w:rsid w:val="00327E01"/>
    <w:rsid w:val="003304E9"/>
    <w:rsid w:val="0033068D"/>
    <w:rsid w:val="00330BE7"/>
    <w:rsid w:val="0033132F"/>
    <w:rsid w:val="0033134F"/>
    <w:rsid w:val="0033139D"/>
    <w:rsid w:val="00331BD3"/>
    <w:rsid w:val="00331D2C"/>
    <w:rsid w:val="00332223"/>
    <w:rsid w:val="00332386"/>
    <w:rsid w:val="00332819"/>
    <w:rsid w:val="00332DC4"/>
    <w:rsid w:val="00332F7F"/>
    <w:rsid w:val="00333243"/>
    <w:rsid w:val="0033356A"/>
    <w:rsid w:val="00333A2D"/>
    <w:rsid w:val="003342DF"/>
    <w:rsid w:val="0033525D"/>
    <w:rsid w:val="00335936"/>
    <w:rsid w:val="00335C4A"/>
    <w:rsid w:val="003364AC"/>
    <w:rsid w:val="00336A13"/>
    <w:rsid w:val="00336A20"/>
    <w:rsid w:val="00336E30"/>
    <w:rsid w:val="00337611"/>
    <w:rsid w:val="00337661"/>
    <w:rsid w:val="00337722"/>
    <w:rsid w:val="00337AF5"/>
    <w:rsid w:val="0034002A"/>
    <w:rsid w:val="003400FB"/>
    <w:rsid w:val="00340454"/>
    <w:rsid w:val="003405BE"/>
    <w:rsid w:val="00340722"/>
    <w:rsid w:val="00340932"/>
    <w:rsid w:val="00340AA3"/>
    <w:rsid w:val="00340B5E"/>
    <w:rsid w:val="0034111C"/>
    <w:rsid w:val="003411D2"/>
    <w:rsid w:val="00341B62"/>
    <w:rsid w:val="003426EC"/>
    <w:rsid w:val="00342890"/>
    <w:rsid w:val="00342E9E"/>
    <w:rsid w:val="00343589"/>
    <w:rsid w:val="00343DB1"/>
    <w:rsid w:val="00343E47"/>
    <w:rsid w:val="003445EC"/>
    <w:rsid w:val="003447E5"/>
    <w:rsid w:val="003453A7"/>
    <w:rsid w:val="00345820"/>
    <w:rsid w:val="0034594F"/>
    <w:rsid w:val="00345FAF"/>
    <w:rsid w:val="00345FC3"/>
    <w:rsid w:val="003460F8"/>
    <w:rsid w:val="003467A5"/>
    <w:rsid w:val="003468C2"/>
    <w:rsid w:val="003469FE"/>
    <w:rsid w:val="00346CB5"/>
    <w:rsid w:val="00346CB7"/>
    <w:rsid w:val="00347002"/>
    <w:rsid w:val="003472CD"/>
    <w:rsid w:val="00347360"/>
    <w:rsid w:val="0034736B"/>
    <w:rsid w:val="00347642"/>
    <w:rsid w:val="00347F3D"/>
    <w:rsid w:val="00350100"/>
    <w:rsid w:val="0035056A"/>
    <w:rsid w:val="003508A9"/>
    <w:rsid w:val="00350BE5"/>
    <w:rsid w:val="00350C7A"/>
    <w:rsid w:val="00350E07"/>
    <w:rsid w:val="00351355"/>
    <w:rsid w:val="003517CB"/>
    <w:rsid w:val="00351C1D"/>
    <w:rsid w:val="00351EF7"/>
    <w:rsid w:val="00352279"/>
    <w:rsid w:val="00352D21"/>
    <w:rsid w:val="0035328A"/>
    <w:rsid w:val="00353460"/>
    <w:rsid w:val="00353779"/>
    <w:rsid w:val="0035377E"/>
    <w:rsid w:val="003537B3"/>
    <w:rsid w:val="003538EF"/>
    <w:rsid w:val="00353902"/>
    <w:rsid w:val="0035426A"/>
    <w:rsid w:val="00354468"/>
    <w:rsid w:val="00354529"/>
    <w:rsid w:val="003545AD"/>
    <w:rsid w:val="00354DE9"/>
    <w:rsid w:val="00355272"/>
    <w:rsid w:val="003557D5"/>
    <w:rsid w:val="0035598C"/>
    <w:rsid w:val="00355AB4"/>
    <w:rsid w:val="00355C24"/>
    <w:rsid w:val="00355E54"/>
    <w:rsid w:val="003561CD"/>
    <w:rsid w:val="0035692A"/>
    <w:rsid w:val="003569BD"/>
    <w:rsid w:val="00356BDD"/>
    <w:rsid w:val="00356BFB"/>
    <w:rsid w:val="00356CC9"/>
    <w:rsid w:val="00356D76"/>
    <w:rsid w:val="00356F61"/>
    <w:rsid w:val="0035738E"/>
    <w:rsid w:val="00357459"/>
    <w:rsid w:val="0035760D"/>
    <w:rsid w:val="00357982"/>
    <w:rsid w:val="00357B9C"/>
    <w:rsid w:val="00357D3C"/>
    <w:rsid w:val="00357F8C"/>
    <w:rsid w:val="003600F3"/>
    <w:rsid w:val="0036035D"/>
    <w:rsid w:val="00360533"/>
    <w:rsid w:val="0036069C"/>
    <w:rsid w:val="00360B21"/>
    <w:rsid w:val="00360C8B"/>
    <w:rsid w:val="00360CFE"/>
    <w:rsid w:val="003613F4"/>
    <w:rsid w:val="003619A7"/>
    <w:rsid w:val="00361DDD"/>
    <w:rsid w:val="00361E1B"/>
    <w:rsid w:val="00361FCA"/>
    <w:rsid w:val="003620ED"/>
    <w:rsid w:val="00362497"/>
    <w:rsid w:val="0036289F"/>
    <w:rsid w:val="00362F9D"/>
    <w:rsid w:val="00363003"/>
    <w:rsid w:val="00363029"/>
    <w:rsid w:val="0036317D"/>
    <w:rsid w:val="00363744"/>
    <w:rsid w:val="00363BAB"/>
    <w:rsid w:val="00363C25"/>
    <w:rsid w:val="003640B5"/>
    <w:rsid w:val="003642A6"/>
    <w:rsid w:val="003643B1"/>
    <w:rsid w:val="00364DE5"/>
    <w:rsid w:val="00365005"/>
    <w:rsid w:val="0036509F"/>
    <w:rsid w:val="00365179"/>
    <w:rsid w:val="0036567B"/>
    <w:rsid w:val="0036594A"/>
    <w:rsid w:val="00365ABD"/>
    <w:rsid w:val="00365D36"/>
    <w:rsid w:val="00365D6A"/>
    <w:rsid w:val="00365DF4"/>
    <w:rsid w:val="003667D7"/>
    <w:rsid w:val="00366891"/>
    <w:rsid w:val="003669F2"/>
    <w:rsid w:val="00366F63"/>
    <w:rsid w:val="003671FF"/>
    <w:rsid w:val="00367904"/>
    <w:rsid w:val="00367BC8"/>
    <w:rsid w:val="00367E7D"/>
    <w:rsid w:val="00367E99"/>
    <w:rsid w:val="00367EDA"/>
    <w:rsid w:val="00367FB0"/>
    <w:rsid w:val="003704A7"/>
    <w:rsid w:val="0037078A"/>
    <w:rsid w:val="00370EA4"/>
    <w:rsid w:val="003712D4"/>
    <w:rsid w:val="003717C6"/>
    <w:rsid w:val="00371957"/>
    <w:rsid w:val="00371C2D"/>
    <w:rsid w:val="00371FCD"/>
    <w:rsid w:val="0037254E"/>
    <w:rsid w:val="0037276A"/>
    <w:rsid w:val="00372BBF"/>
    <w:rsid w:val="00372C45"/>
    <w:rsid w:val="00372C67"/>
    <w:rsid w:val="00372F3C"/>
    <w:rsid w:val="003730B3"/>
    <w:rsid w:val="0037382B"/>
    <w:rsid w:val="00373F7C"/>
    <w:rsid w:val="00373FE1"/>
    <w:rsid w:val="003742E3"/>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51C"/>
    <w:rsid w:val="003778DF"/>
    <w:rsid w:val="00377B1B"/>
    <w:rsid w:val="00377D9D"/>
    <w:rsid w:val="0038008D"/>
    <w:rsid w:val="003802AC"/>
    <w:rsid w:val="0038058D"/>
    <w:rsid w:val="003806F4"/>
    <w:rsid w:val="003807CB"/>
    <w:rsid w:val="003807ED"/>
    <w:rsid w:val="00380898"/>
    <w:rsid w:val="003809E7"/>
    <w:rsid w:val="00380EA1"/>
    <w:rsid w:val="00381207"/>
    <w:rsid w:val="00381848"/>
    <w:rsid w:val="0038188F"/>
    <w:rsid w:val="00381A88"/>
    <w:rsid w:val="00381BA4"/>
    <w:rsid w:val="0038214E"/>
    <w:rsid w:val="00382346"/>
    <w:rsid w:val="0038236E"/>
    <w:rsid w:val="003823EC"/>
    <w:rsid w:val="00382ACB"/>
    <w:rsid w:val="00382D7A"/>
    <w:rsid w:val="00382DC5"/>
    <w:rsid w:val="0038303A"/>
    <w:rsid w:val="003837C7"/>
    <w:rsid w:val="00383AAA"/>
    <w:rsid w:val="00383F8A"/>
    <w:rsid w:val="00384490"/>
    <w:rsid w:val="00384830"/>
    <w:rsid w:val="0038488A"/>
    <w:rsid w:val="003849CF"/>
    <w:rsid w:val="00384B6F"/>
    <w:rsid w:val="00384C73"/>
    <w:rsid w:val="003859E6"/>
    <w:rsid w:val="00385A11"/>
    <w:rsid w:val="00385C67"/>
    <w:rsid w:val="003866B1"/>
    <w:rsid w:val="0038694F"/>
    <w:rsid w:val="00386EC8"/>
    <w:rsid w:val="003872FE"/>
    <w:rsid w:val="003873A2"/>
    <w:rsid w:val="003874EF"/>
    <w:rsid w:val="003876E2"/>
    <w:rsid w:val="0038776F"/>
    <w:rsid w:val="003877BA"/>
    <w:rsid w:val="00387EC7"/>
    <w:rsid w:val="00390058"/>
    <w:rsid w:val="00390242"/>
    <w:rsid w:val="003902EB"/>
    <w:rsid w:val="003904CC"/>
    <w:rsid w:val="003907E1"/>
    <w:rsid w:val="00390A7D"/>
    <w:rsid w:val="00390F07"/>
    <w:rsid w:val="003914A7"/>
    <w:rsid w:val="00391722"/>
    <w:rsid w:val="0039266E"/>
    <w:rsid w:val="00392A3D"/>
    <w:rsid w:val="00392B97"/>
    <w:rsid w:val="00392C86"/>
    <w:rsid w:val="00392EBA"/>
    <w:rsid w:val="00392EBE"/>
    <w:rsid w:val="00392FDC"/>
    <w:rsid w:val="003933EE"/>
    <w:rsid w:val="00393C4B"/>
    <w:rsid w:val="00393D78"/>
    <w:rsid w:val="00394AE7"/>
    <w:rsid w:val="00394F0E"/>
    <w:rsid w:val="00394F86"/>
    <w:rsid w:val="0039537A"/>
    <w:rsid w:val="0039591E"/>
    <w:rsid w:val="00395FEA"/>
    <w:rsid w:val="00396162"/>
    <w:rsid w:val="00396A09"/>
    <w:rsid w:val="00396C74"/>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E48"/>
    <w:rsid w:val="003A0F5F"/>
    <w:rsid w:val="003A158E"/>
    <w:rsid w:val="003A1646"/>
    <w:rsid w:val="003A1810"/>
    <w:rsid w:val="003A190F"/>
    <w:rsid w:val="003A19DE"/>
    <w:rsid w:val="003A2045"/>
    <w:rsid w:val="003A2054"/>
    <w:rsid w:val="003A22F7"/>
    <w:rsid w:val="003A3055"/>
    <w:rsid w:val="003A31D4"/>
    <w:rsid w:val="003A35B7"/>
    <w:rsid w:val="003A36CC"/>
    <w:rsid w:val="003A4041"/>
    <w:rsid w:val="003A406E"/>
    <w:rsid w:val="003A434F"/>
    <w:rsid w:val="003A4601"/>
    <w:rsid w:val="003A479B"/>
    <w:rsid w:val="003A47AB"/>
    <w:rsid w:val="003A47B4"/>
    <w:rsid w:val="003A49EA"/>
    <w:rsid w:val="003A597F"/>
    <w:rsid w:val="003A6057"/>
    <w:rsid w:val="003A6456"/>
    <w:rsid w:val="003A6668"/>
    <w:rsid w:val="003A670B"/>
    <w:rsid w:val="003A68F3"/>
    <w:rsid w:val="003A6AA9"/>
    <w:rsid w:val="003A6D2E"/>
    <w:rsid w:val="003A6F49"/>
    <w:rsid w:val="003A733C"/>
    <w:rsid w:val="003A7350"/>
    <w:rsid w:val="003A781F"/>
    <w:rsid w:val="003A7851"/>
    <w:rsid w:val="003A7983"/>
    <w:rsid w:val="003A7BDE"/>
    <w:rsid w:val="003A7CB1"/>
    <w:rsid w:val="003B02C4"/>
    <w:rsid w:val="003B030B"/>
    <w:rsid w:val="003B14DE"/>
    <w:rsid w:val="003B1C53"/>
    <w:rsid w:val="003B1E06"/>
    <w:rsid w:val="003B21D9"/>
    <w:rsid w:val="003B232F"/>
    <w:rsid w:val="003B2409"/>
    <w:rsid w:val="003B2850"/>
    <w:rsid w:val="003B3029"/>
    <w:rsid w:val="003B32BD"/>
    <w:rsid w:val="003B3372"/>
    <w:rsid w:val="003B33CD"/>
    <w:rsid w:val="003B34E8"/>
    <w:rsid w:val="003B3F08"/>
    <w:rsid w:val="003B457B"/>
    <w:rsid w:val="003B4685"/>
    <w:rsid w:val="003B4E14"/>
    <w:rsid w:val="003B5573"/>
    <w:rsid w:val="003B5651"/>
    <w:rsid w:val="003B56DF"/>
    <w:rsid w:val="003B5C68"/>
    <w:rsid w:val="003B5DCC"/>
    <w:rsid w:val="003B64A8"/>
    <w:rsid w:val="003B67D0"/>
    <w:rsid w:val="003B6844"/>
    <w:rsid w:val="003B6893"/>
    <w:rsid w:val="003B68A3"/>
    <w:rsid w:val="003B6A00"/>
    <w:rsid w:val="003B6BCA"/>
    <w:rsid w:val="003B6C3F"/>
    <w:rsid w:val="003B6C5A"/>
    <w:rsid w:val="003B702E"/>
    <w:rsid w:val="003B792A"/>
    <w:rsid w:val="003B7BBC"/>
    <w:rsid w:val="003C0055"/>
    <w:rsid w:val="003C03D1"/>
    <w:rsid w:val="003C0527"/>
    <w:rsid w:val="003C065E"/>
    <w:rsid w:val="003C09FF"/>
    <w:rsid w:val="003C0A49"/>
    <w:rsid w:val="003C0AC9"/>
    <w:rsid w:val="003C148B"/>
    <w:rsid w:val="003C1504"/>
    <w:rsid w:val="003C186B"/>
    <w:rsid w:val="003C235A"/>
    <w:rsid w:val="003C283F"/>
    <w:rsid w:val="003C2C89"/>
    <w:rsid w:val="003C2EF7"/>
    <w:rsid w:val="003C3050"/>
    <w:rsid w:val="003C341F"/>
    <w:rsid w:val="003C38A2"/>
    <w:rsid w:val="003C3C42"/>
    <w:rsid w:val="003C3ECB"/>
    <w:rsid w:val="003C4159"/>
    <w:rsid w:val="003C45BA"/>
    <w:rsid w:val="003C4E10"/>
    <w:rsid w:val="003C4FE4"/>
    <w:rsid w:val="003C55FA"/>
    <w:rsid w:val="003C5FF5"/>
    <w:rsid w:val="003C630E"/>
    <w:rsid w:val="003C668A"/>
    <w:rsid w:val="003C66D5"/>
    <w:rsid w:val="003C675A"/>
    <w:rsid w:val="003C6A5F"/>
    <w:rsid w:val="003C6B1E"/>
    <w:rsid w:val="003C6D07"/>
    <w:rsid w:val="003C70E5"/>
    <w:rsid w:val="003C730D"/>
    <w:rsid w:val="003C73AE"/>
    <w:rsid w:val="003C747A"/>
    <w:rsid w:val="003C748A"/>
    <w:rsid w:val="003C7588"/>
    <w:rsid w:val="003C7790"/>
    <w:rsid w:val="003C781A"/>
    <w:rsid w:val="003C7843"/>
    <w:rsid w:val="003C7C2E"/>
    <w:rsid w:val="003D086E"/>
    <w:rsid w:val="003D0A25"/>
    <w:rsid w:val="003D0E85"/>
    <w:rsid w:val="003D13F7"/>
    <w:rsid w:val="003D1402"/>
    <w:rsid w:val="003D1404"/>
    <w:rsid w:val="003D14A3"/>
    <w:rsid w:val="003D16AF"/>
    <w:rsid w:val="003D1E06"/>
    <w:rsid w:val="003D2C06"/>
    <w:rsid w:val="003D2D78"/>
    <w:rsid w:val="003D329C"/>
    <w:rsid w:val="003D3906"/>
    <w:rsid w:val="003D3AA3"/>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7B6"/>
    <w:rsid w:val="003D799D"/>
    <w:rsid w:val="003D7E98"/>
    <w:rsid w:val="003E00C6"/>
    <w:rsid w:val="003E0365"/>
    <w:rsid w:val="003E054B"/>
    <w:rsid w:val="003E0643"/>
    <w:rsid w:val="003E079B"/>
    <w:rsid w:val="003E0987"/>
    <w:rsid w:val="003E0B52"/>
    <w:rsid w:val="003E1028"/>
    <w:rsid w:val="003E117D"/>
    <w:rsid w:val="003E1429"/>
    <w:rsid w:val="003E16B1"/>
    <w:rsid w:val="003E1AAC"/>
    <w:rsid w:val="003E1B18"/>
    <w:rsid w:val="003E23CD"/>
    <w:rsid w:val="003E2463"/>
    <w:rsid w:val="003E26DE"/>
    <w:rsid w:val="003E2D61"/>
    <w:rsid w:val="003E2EE8"/>
    <w:rsid w:val="003E3034"/>
    <w:rsid w:val="003E3052"/>
    <w:rsid w:val="003E34A9"/>
    <w:rsid w:val="003E3D85"/>
    <w:rsid w:val="003E3DB1"/>
    <w:rsid w:val="003E4002"/>
    <w:rsid w:val="003E4413"/>
    <w:rsid w:val="003E44CD"/>
    <w:rsid w:val="003E4737"/>
    <w:rsid w:val="003E47B2"/>
    <w:rsid w:val="003E48C3"/>
    <w:rsid w:val="003E4BC8"/>
    <w:rsid w:val="003E563F"/>
    <w:rsid w:val="003E591B"/>
    <w:rsid w:val="003E5C60"/>
    <w:rsid w:val="003E5E99"/>
    <w:rsid w:val="003E5FCA"/>
    <w:rsid w:val="003E638F"/>
    <w:rsid w:val="003E6733"/>
    <w:rsid w:val="003E68DF"/>
    <w:rsid w:val="003E69C7"/>
    <w:rsid w:val="003E6CF8"/>
    <w:rsid w:val="003E6D59"/>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25E1"/>
    <w:rsid w:val="003F276D"/>
    <w:rsid w:val="003F282A"/>
    <w:rsid w:val="003F3053"/>
    <w:rsid w:val="003F3322"/>
    <w:rsid w:val="003F4361"/>
    <w:rsid w:val="003F468F"/>
    <w:rsid w:val="003F4758"/>
    <w:rsid w:val="003F48F3"/>
    <w:rsid w:val="003F5925"/>
    <w:rsid w:val="003F5AB8"/>
    <w:rsid w:val="003F5B20"/>
    <w:rsid w:val="003F5B7D"/>
    <w:rsid w:val="003F5DDF"/>
    <w:rsid w:val="003F5E23"/>
    <w:rsid w:val="003F5ECC"/>
    <w:rsid w:val="003F6C3B"/>
    <w:rsid w:val="003F6D25"/>
    <w:rsid w:val="003F7050"/>
    <w:rsid w:val="003F723D"/>
    <w:rsid w:val="003F7513"/>
    <w:rsid w:val="003F76BD"/>
    <w:rsid w:val="003F7754"/>
    <w:rsid w:val="003F7838"/>
    <w:rsid w:val="003F798B"/>
    <w:rsid w:val="003F7B16"/>
    <w:rsid w:val="004001F0"/>
    <w:rsid w:val="004002B3"/>
    <w:rsid w:val="004006DC"/>
    <w:rsid w:val="00400F5A"/>
    <w:rsid w:val="0040102B"/>
    <w:rsid w:val="00401084"/>
    <w:rsid w:val="004012BB"/>
    <w:rsid w:val="00401318"/>
    <w:rsid w:val="00401A86"/>
    <w:rsid w:val="00401B3E"/>
    <w:rsid w:val="00401BF5"/>
    <w:rsid w:val="00401E2B"/>
    <w:rsid w:val="00401F3B"/>
    <w:rsid w:val="00402117"/>
    <w:rsid w:val="00402263"/>
    <w:rsid w:val="004027F6"/>
    <w:rsid w:val="00402F0B"/>
    <w:rsid w:val="00402F70"/>
    <w:rsid w:val="004033D5"/>
    <w:rsid w:val="0040379C"/>
    <w:rsid w:val="00403A3A"/>
    <w:rsid w:val="00403A46"/>
    <w:rsid w:val="00404BD4"/>
    <w:rsid w:val="00405868"/>
    <w:rsid w:val="00405D07"/>
    <w:rsid w:val="00405EDF"/>
    <w:rsid w:val="004062C0"/>
    <w:rsid w:val="00406484"/>
    <w:rsid w:val="00406A3F"/>
    <w:rsid w:val="00406B96"/>
    <w:rsid w:val="0040746A"/>
    <w:rsid w:val="00407942"/>
    <w:rsid w:val="00407AD9"/>
    <w:rsid w:val="00410409"/>
    <w:rsid w:val="004107A9"/>
    <w:rsid w:val="00410957"/>
    <w:rsid w:val="0041106D"/>
    <w:rsid w:val="00411240"/>
    <w:rsid w:val="0041163F"/>
    <w:rsid w:val="00411694"/>
    <w:rsid w:val="0041174D"/>
    <w:rsid w:val="004118F6"/>
    <w:rsid w:val="00411A63"/>
    <w:rsid w:val="00411E4B"/>
    <w:rsid w:val="004124A4"/>
    <w:rsid w:val="004124D4"/>
    <w:rsid w:val="004127C1"/>
    <w:rsid w:val="004129F6"/>
    <w:rsid w:val="00412EF2"/>
    <w:rsid w:val="0041312B"/>
    <w:rsid w:val="004132AD"/>
    <w:rsid w:val="00413358"/>
    <w:rsid w:val="00413465"/>
    <w:rsid w:val="00413909"/>
    <w:rsid w:val="00413B8D"/>
    <w:rsid w:val="00413CF2"/>
    <w:rsid w:val="00413E86"/>
    <w:rsid w:val="004141C7"/>
    <w:rsid w:val="00414358"/>
    <w:rsid w:val="00414570"/>
    <w:rsid w:val="004145B2"/>
    <w:rsid w:val="00414678"/>
    <w:rsid w:val="0041493F"/>
    <w:rsid w:val="00414981"/>
    <w:rsid w:val="00414A58"/>
    <w:rsid w:val="00414C40"/>
    <w:rsid w:val="004151EF"/>
    <w:rsid w:val="00415826"/>
    <w:rsid w:val="004158D7"/>
    <w:rsid w:val="00415A8E"/>
    <w:rsid w:val="004160BF"/>
    <w:rsid w:val="00416962"/>
    <w:rsid w:val="00416A71"/>
    <w:rsid w:val="00416B44"/>
    <w:rsid w:val="00416CA4"/>
    <w:rsid w:val="00417058"/>
    <w:rsid w:val="00417338"/>
    <w:rsid w:val="004175B5"/>
    <w:rsid w:val="004175BF"/>
    <w:rsid w:val="004176FF"/>
    <w:rsid w:val="00417724"/>
    <w:rsid w:val="00417A0A"/>
    <w:rsid w:val="00417AED"/>
    <w:rsid w:val="00417DCB"/>
    <w:rsid w:val="0042025A"/>
    <w:rsid w:val="004203BF"/>
    <w:rsid w:val="0042085D"/>
    <w:rsid w:val="00420E77"/>
    <w:rsid w:val="00421040"/>
    <w:rsid w:val="0042107D"/>
    <w:rsid w:val="004210B8"/>
    <w:rsid w:val="00421247"/>
    <w:rsid w:val="0042143F"/>
    <w:rsid w:val="00421E05"/>
    <w:rsid w:val="00422451"/>
    <w:rsid w:val="00422480"/>
    <w:rsid w:val="0042261D"/>
    <w:rsid w:val="004228DA"/>
    <w:rsid w:val="00422AEB"/>
    <w:rsid w:val="00422BE9"/>
    <w:rsid w:val="00422BF9"/>
    <w:rsid w:val="00422D09"/>
    <w:rsid w:val="00422D5F"/>
    <w:rsid w:val="00422ECF"/>
    <w:rsid w:val="00423C24"/>
    <w:rsid w:val="00423F98"/>
    <w:rsid w:val="00424078"/>
    <w:rsid w:val="00424337"/>
    <w:rsid w:val="00424543"/>
    <w:rsid w:val="00424BBE"/>
    <w:rsid w:val="00424F4E"/>
    <w:rsid w:val="00424FA7"/>
    <w:rsid w:val="00425545"/>
    <w:rsid w:val="0042564C"/>
    <w:rsid w:val="00425B2C"/>
    <w:rsid w:val="00425CD1"/>
    <w:rsid w:val="00425D2D"/>
    <w:rsid w:val="00425E08"/>
    <w:rsid w:val="0042660A"/>
    <w:rsid w:val="004269D1"/>
    <w:rsid w:val="00426E79"/>
    <w:rsid w:val="004277F3"/>
    <w:rsid w:val="00427C23"/>
    <w:rsid w:val="00427C76"/>
    <w:rsid w:val="00427D7E"/>
    <w:rsid w:val="00427E77"/>
    <w:rsid w:val="00427F08"/>
    <w:rsid w:val="004302B1"/>
    <w:rsid w:val="00430479"/>
    <w:rsid w:val="0043114A"/>
    <w:rsid w:val="004311FA"/>
    <w:rsid w:val="00431201"/>
    <w:rsid w:val="00431735"/>
    <w:rsid w:val="00431842"/>
    <w:rsid w:val="00431A77"/>
    <w:rsid w:val="00432110"/>
    <w:rsid w:val="004321F4"/>
    <w:rsid w:val="00432533"/>
    <w:rsid w:val="004326A9"/>
    <w:rsid w:val="00432B37"/>
    <w:rsid w:val="00432BF3"/>
    <w:rsid w:val="00432D92"/>
    <w:rsid w:val="00432E5A"/>
    <w:rsid w:val="00432F81"/>
    <w:rsid w:val="004338E4"/>
    <w:rsid w:val="00433C05"/>
    <w:rsid w:val="00433C6E"/>
    <w:rsid w:val="004344A3"/>
    <w:rsid w:val="0043459B"/>
    <w:rsid w:val="0043483B"/>
    <w:rsid w:val="00434CED"/>
    <w:rsid w:val="00435502"/>
    <w:rsid w:val="0043557C"/>
    <w:rsid w:val="00435700"/>
    <w:rsid w:val="00435AFE"/>
    <w:rsid w:val="00436084"/>
    <w:rsid w:val="0043617B"/>
    <w:rsid w:val="004364A7"/>
    <w:rsid w:val="004364E7"/>
    <w:rsid w:val="0043674D"/>
    <w:rsid w:val="00436F0E"/>
    <w:rsid w:val="004370E4"/>
    <w:rsid w:val="004374A4"/>
    <w:rsid w:val="00437FB8"/>
    <w:rsid w:val="00440671"/>
    <w:rsid w:val="004418CE"/>
    <w:rsid w:val="00442533"/>
    <w:rsid w:val="00442792"/>
    <w:rsid w:val="0044287A"/>
    <w:rsid w:val="004428FC"/>
    <w:rsid w:val="00442CEF"/>
    <w:rsid w:val="00443860"/>
    <w:rsid w:val="00444520"/>
    <w:rsid w:val="0044495A"/>
    <w:rsid w:val="00444FB2"/>
    <w:rsid w:val="00445271"/>
    <w:rsid w:val="004455D7"/>
    <w:rsid w:val="0044566B"/>
    <w:rsid w:val="00445701"/>
    <w:rsid w:val="00445C72"/>
    <w:rsid w:val="00445DE2"/>
    <w:rsid w:val="00445FF7"/>
    <w:rsid w:val="00446375"/>
    <w:rsid w:val="00446892"/>
    <w:rsid w:val="00446962"/>
    <w:rsid w:val="00446C89"/>
    <w:rsid w:val="00446DDE"/>
    <w:rsid w:val="00446E44"/>
    <w:rsid w:val="00447052"/>
    <w:rsid w:val="00447A42"/>
    <w:rsid w:val="00447BF7"/>
    <w:rsid w:val="004502FE"/>
    <w:rsid w:val="0045069E"/>
    <w:rsid w:val="00451022"/>
    <w:rsid w:val="0045132B"/>
    <w:rsid w:val="00451344"/>
    <w:rsid w:val="00451965"/>
    <w:rsid w:val="00451E92"/>
    <w:rsid w:val="00451F8E"/>
    <w:rsid w:val="00452E50"/>
    <w:rsid w:val="00453341"/>
    <w:rsid w:val="00453490"/>
    <w:rsid w:val="00453748"/>
    <w:rsid w:val="004539BB"/>
    <w:rsid w:val="00453E63"/>
    <w:rsid w:val="0045412F"/>
    <w:rsid w:val="004543D1"/>
    <w:rsid w:val="0045477C"/>
    <w:rsid w:val="00455176"/>
    <w:rsid w:val="004553D7"/>
    <w:rsid w:val="00455667"/>
    <w:rsid w:val="00455B31"/>
    <w:rsid w:val="00455D14"/>
    <w:rsid w:val="00456027"/>
    <w:rsid w:val="00456203"/>
    <w:rsid w:val="004563BB"/>
    <w:rsid w:val="004566A0"/>
    <w:rsid w:val="004567B7"/>
    <w:rsid w:val="00456F6E"/>
    <w:rsid w:val="00456F7D"/>
    <w:rsid w:val="004571DE"/>
    <w:rsid w:val="004573B6"/>
    <w:rsid w:val="0045775B"/>
    <w:rsid w:val="00457AF7"/>
    <w:rsid w:val="00460331"/>
    <w:rsid w:val="00460570"/>
    <w:rsid w:val="004605C3"/>
    <w:rsid w:val="004608A6"/>
    <w:rsid w:val="00460FBD"/>
    <w:rsid w:val="00461210"/>
    <w:rsid w:val="004614BB"/>
    <w:rsid w:val="004614D5"/>
    <w:rsid w:val="004615D9"/>
    <w:rsid w:val="0046166A"/>
    <w:rsid w:val="00461727"/>
    <w:rsid w:val="00461971"/>
    <w:rsid w:val="00461A7E"/>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842"/>
    <w:rsid w:val="00464BD2"/>
    <w:rsid w:val="00464D6C"/>
    <w:rsid w:val="00464F02"/>
    <w:rsid w:val="004653B1"/>
    <w:rsid w:val="004653E8"/>
    <w:rsid w:val="0046574A"/>
    <w:rsid w:val="004659F1"/>
    <w:rsid w:val="00465E4B"/>
    <w:rsid w:val="00466879"/>
    <w:rsid w:val="004668C6"/>
    <w:rsid w:val="00466AAB"/>
    <w:rsid w:val="00466CFA"/>
    <w:rsid w:val="004670F4"/>
    <w:rsid w:val="004674D4"/>
    <w:rsid w:val="00470374"/>
    <w:rsid w:val="00470744"/>
    <w:rsid w:val="00471068"/>
    <w:rsid w:val="004715A0"/>
    <w:rsid w:val="00471748"/>
    <w:rsid w:val="00471EC2"/>
    <w:rsid w:val="00472370"/>
    <w:rsid w:val="00472FE2"/>
    <w:rsid w:val="0047321E"/>
    <w:rsid w:val="00473709"/>
    <w:rsid w:val="0047374B"/>
    <w:rsid w:val="0047390B"/>
    <w:rsid w:val="00473A0B"/>
    <w:rsid w:val="00473BD1"/>
    <w:rsid w:val="00473DD9"/>
    <w:rsid w:val="00474937"/>
    <w:rsid w:val="0047496E"/>
    <w:rsid w:val="00474D47"/>
    <w:rsid w:val="00474DA9"/>
    <w:rsid w:val="00475028"/>
    <w:rsid w:val="004750D4"/>
    <w:rsid w:val="004752AC"/>
    <w:rsid w:val="0047530E"/>
    <w:rsid w:val="0047600F"/>
    <w:rsid w:val="0047626D"/>
    <w:rsid w:val="00476BF9"/>
    <w:rsid w:val="00476C5A"/>
    <w:rsid w:val="00476D53"/>
    <w:rsid w:val="00476EF0"/>
    <w:rsid w:val="004774D1"/>
    <w:rsid w:val="004775E4"/>
    <w:rsid w:val="0047776D"/>
    <w:rsid w:val="0047789B"/>
    <w:rsid w:val="004778AB"/>
    <w:rsid w:val="00477ABA"/>
    <w:rsid w:val="00477B30"/>
    <w:rsid w:val="00477BE2"/>
    <w:rsid w:val="0048026D"/>
    <w:rsid w:val="004802B9"/>
    <w:rsid w:val="004802C5"/>
    <w:rsid w:val="0048044F"/>
    <w:rsid w:val="00480454"/>
    <w:rsid w:val="0048094C"/>
    <w:rsid w:val="00480F43"/>
    <w:rsid w:val="0048133D"/>
    <w:rsid w:val="00481525"/>
    <w:rsid w:val="004815FD"/>
    <w:rsid w:val="00481E77"/>
    <w:rsid w:val="00482586"/>
    <w:rsid w:val="004825E0"/>
    <w:rsid w:val="0048294A"/>
    <w:rsid w:val="00483261"/>
    <w:rsid w:val="0048359C"/>
    <w:rsid w:val="00483BC8"/>
    <w:rsid w:val="004843D9"/>
    <w:rsid w:val="00484516"/>
    <w:rsid w:val="004846E6"/>
    <w:rsid w:val="00484752"/>
    <w:rsid w:val="00484A0C"/>
    <w:rsid w:val="00484B34"/>
    <w:rsid w:val="00484C06"/>
    <w:rsid w:val="00484F0A"/>
    <w:rsid w:val="00485413"/>
    <w:rsid w:val="0048577A"/>
    <w:rsid w:val="00485B1A"/>
    <w:rsid w:val="00485DBB"/>
    <w:rsid w:val="00485E5A"/>
    <w:rsid w:val="00485EEA"/>
    <w:rsid w:val="00486085"/>
    <w:rsid w:val="0048623F"/>
    <w:rsid w:val="00486260"/>
    <w:rsid w:val="0048657C"/>
    <w:rsid w:val="0048686C"/>
    <w:rsid w:val="00486A2D"/>
    <w:rsid w:val="00486BCC"/>
    <w:rsid w:val="00486C5D"/>
    <w:rsid w:val="00486F29"/>
    <w:rsid w:val="004870D8"/>
    <w:rsid w:val="004872E5"/>
    <w:rsid w:val="004872EB"/>
    <w:rsid w:val="00487903"/>
    <w:rsid w:val="00487CF1"/>
    <w:rsid w:val="0049001D"/>
    <w:rsid w:val="004900B7"/>
    <w:rsid w:val="00490169"/>
    <w:rsid w:val="00490298"/>
    <w:rsid w:val="00490355"/>
    <w:rsid w:val="00490CED"/>
    <w:rsid w:val="00490DC1"/>
    <w:rsid w:val="00490EB1"/>
    <w:rsid w:val="00491255"/>
    <w:rsid w:val="0049150C"/>
    <w:rsid w:val="004915D5"/>
    <w:rsid w:val="0049165A"/>
    <w:rsid w:val="004925AA"/>
    <w:rsid w:val="00492882"/>
    <w:rsid w:val="00492CEF"/>
    <w:rsid w:val="00493391"/>
    <w:rsid w:val="00493752"/>
    <w:rsid w:val="00493A07"/>
    <w:rsid w:val="00493B45"/>
    <w:rsid w:val="00493D84"/>
    <w:rsid w:val="00494592"/>
    <w:rsid w:val="00494870"/>
    <w:rsid w:val="0049489C"/>
    <w:rsid w:val="00494946"/>
    <w:rsid w:val="00494AB3"/>
    <w:rsid w:val="00495674"/>
    <w:rsid w:val="0049596B"/>
    <w:rsid w:val="004959A7"/>
    <w:rsid w:val="004959B6"/>
    <w:rsid w:val="00495AB7"/>
    <w:rsid w:val="00495B99"/>
    <w:rsid w:val="00495BDB"/>
    <w:rsid w:val="00495D80"/>
    <w:rsid w:val="00495E45"/>
    <w:rsid w:val="00495FE8"/>
    <w:rsid w:val="004965DC"/>
    <w:rsid w:val="00496620"/>
    <w:rsid w:val="004967E5"/>
    <w:rsid w:val="0049732E"/>
    <w:rsid w:val="00497623"/>
    <w:rsid w:val="00497A7A"/>
    <w:rsid w:val="00497AFB"/>
    <w:rsid w:val="00497B8B"/>
    <w:rsid w:val="004A0561"/>
    <w:rsid w:val="004A079E"/>
    <w:rsid w:val="004A08B8"/>
    <w:rsid w:val="004A0FF1"/>
    <w:rsid w:val="004A10A6"/>
    <w:rsid w:val="004A110B"/>
    <w:rsid w:val="004A17BB"/>
    <w:rsid w:val="004A1871"/>
    <w:rsid w:val="004A1911"/>
    <w:rsid w:val="004A1E58"/>
    <w:rsid w:val="004A294A"/>
    <w:rsid w:val="004A2DE5"/>
    <w:rsid w:val="004A2E99"/>
    <w:rsid w:val="004A30E5"/>
    <w:rsid w:val="004A339C"/>
    <w:rsid w:val="004A3849"/>
    <w:rsid w:val="004A3897"/>
    <w:rsid w:val="004A39D2"/>
    <w:rsid w:val="004A3BE5"/>
    <w:rsid w:val="004A3DCD"/>
    <w:rsid w:val="004A4637"/>
    <w:rsid w:val="004A4966"/>
    <w:rsid w:val="004A4E6D"/>
    <w:rsid w:val="004A53A0"/>
    <w:rsid w:val="004A5411"/>
    <w:rsid w:val="004A7237"/>
    <w:rsid w:val="004A772B"/>
    <w:rsid w:val="004A7E09"/>
    <w:rsid w:val="004B07D7"/>
    <w:rsid w:val="004B0894"/>
    <w:rsid w:val="004B09CD"/>
    <w:rsid w:val="004B0D2F"/>
    <w:rsid w:val="004B14FF"/>
    <w:rsid w:val="004B21DC"/>
    <w:rsid w:val="004B2320"/>
    <w:rsid w:val="004B2375"/>
    <w:rsid w:val="004B2C33"/>
    <w:rsid w:val="004B2E76"/>
    <w:rsid w:val="004B2EA5"/>
    <w:rsid w:val="004B305F"/>
    <w:rsid w:val="004B3204"/>
    <w:rsid w:val="004B3247"/>
    <w:rsid w:val="004B33D8"/>
    <w:rsid w:val="004B38DE"/>
    <w:rsid w:val="004B3B2A"/>
    <w:rsid w:val="004B3FF2"/>
    <w:rsid w:val="004B40CD"/>
    <w:rsid w:val="004B46F4"/>
    <w:rsid w:val="004B5B8C"/>
    <w:rsid w:val="004B5CB5"/>
    <w:rsid w:val="004B5CBB"/>
    <w:rsid w:val="004B638F"/>
    <w:rsid w:val="004B6488"/>
    <w:rsid w:val="004B64A9"/>
    <w:rsid w:val="004B6848"/>
    <w:rsid w:val="004B6C9C"/>
    <w:rsid w:val="004B73EE"/>
    <w:rsid w:val="004B743E"/>
    <w:rsid w:val="004B74FF"/>
    <w:rsid w:val="004B7CAD"/>
    <w:rsid w:val="004C097C"/>
    <w:rsid w:val="004C0C85"/>
    <w:rsid w:val="004C0D5E"/>
    <w:rsid w:val="004C1141"/>
    <w:rsid w:val="004C1222"/>
    <w:rsid w:val="004C1606"/>
    <w:rsid w:val="004C1648"/>
    <w:rsid w:val="004C1B63"/>
    <w:rsid w:val="004C1E39"/>
    <w:rsid w:val="004C1EE6"/>
    <w:rsid w:val="004C224B"/>
    <w:rsid w:val="004C237F"/>
    <w:rsid w:val="004C23EE"/>
    <w:rsid w:val="004C251E"/>
    <w:rsid w:val="004C2705"/>
    <w:rsid w:val="004C2823"/>
    <w:rsid w:val="004C2B9D"/>
    <w:rsid w:val="004C2F46"/>
    <w:rsid w:val="004C2F78"/>
    <w:rsid w:val="004C30DF"/>
    <w:rsid w:val="004C35EA"/>
    <w:rsid w:val="004C3747"/>
    <w:rsid w:val="004C3777"/>
    <w:rsid w:val="004C3852"/>
    <w:rsid w:val="004C3A4E"/>
    <w:rsid w:val="004C3B3C"/>
    <w:rsid w:val="004C3BB0"/>
    <w:rsid w:val="004C3CFE"/>
    <w:rsid w:val="004C4447"/>
    <w:rsid w:val="004C4591"/>
    <w:rsid w:val="004C49D4"/>
    <w:rsid w:val="004C4C4F"/>
    <w:rsid w:val="004C4D4E"/>
    <w:rsid w:val="004C5712"/>
    <w:rsid w:val="004C5AEF"/>
    <w:rsid w:val="004C5E81"/>
    <w:rsid w:val="004C5F07"/>
    <w:rsid w:val="004C6209"/>
    <w:rsid w:val="004C6EAD"/>
    <w:rsid w:val="004C7239"/>
    <w:rsid w:val="004C7481"/>
    <w:rsid w:val="004C795A"/>
    <w:rsid w:val="004C7AD0"/>
    <w:rsid w:val="004C7F15"/>
    <w:rsid w:val="004D00AA"/>
    <w:rsid w:val="004D0109"/>
    <w:rsid w:val="004D01A8"/>
    <w:rsid w:val="004D0514"/>
    <w:rsid w:val="004D072B"/>
    <w:rsid w:val="004D0B27"/>
    <w:rsid w:val="004D0BA1"/>
    <w:rsid w:val="004D0D63"/>
    <w:rsid w:val="004D15E1"/>
    <w:rsid w:val="004D181F"/>
    <w:rsid w:val="004D18FE"/>
    <w:rsid w:val="004D1BC4"/>
    <w:rsid w:val="004D2605"/>
    <w:rsid w:val="004D2F70"/>
    <w:rsid w:val="004D30DE"/>
    <w:rsid w:val="004D3270"/>
    <w:rsid w:val="004D3434"/>
    <w:rsid w:val="004D353D"/>
    <w:rsid w:val="004D35E2"/>
    <w:rsid w:val="004D3F1C"/>
    <w:rsid w:val="004D402B"/>
    <w:rsid w:val="004D40FB"/>
    <w:rsid w:val="004D4309"/>
    <w:rsid w:val="004D482E"/>
    <w:rsid w:val="004D4E8C"/>
    <w:rsid w:val="004D4E93"/>
    <w:rsid w:val="004D5009"/>
    <w:rsid w:val="004D5279"/>
    <w:rsid w:val="004D5399"/>
    <w:rsid w:val="004D5C66"/>
    <w:rsid w:val="004D6055"/>
    <w:rsid w:val="004D63C8"/>
    <w:rsid w:val="004D67BD"/>
    <w:rsid w:val="004D6C08"/>
    <w:rsid w:val="004D6FA4"/>
    <w:rsid w:val="004D7034"/>
    <w:rsid w:val="004D704D"/>
    <w:rsid w:val="004D7756"/>
    <w:rsid w:val="004D79B6"/>
    <w:rsid w:val="004D7B1C"/>
    <w:rsid w:val="004D7CB8"/>
    <w:rsid w:val="004E0047"/>
    <w:rsid w:val="004E0D93"/>
    <w:rsid w:val="004E0E01"/>
    <w:rsid w:val="004E173E"/>
    <w:rsid w:val="004E1853"/>
    <w:rsid w:val="004E19A5"/>
    <w:rsid w:val="004E1C7D"/>
    <w:rsid w:val="004E1CEC"/>
    <w:rsid w:val="004E1D9E"/>
    <w:rsid w:val="004E1EFF"/>
    <w:rsid w:val="004E1FA7"/>
    <w:rsid w:val="004E211D"/>
    <w:rsid w:val="004E2720"/>
    <w:rsid w:val="004E27A7"/>
    <w:rsid w:val="004E27AB"/>
    <w:rsid w:val="004E2B54"/>
    <w:rsid w:val="004E2EB0"/>
    <w:rsid w:val="004E34ED"/>
    <w:rsid w:val="004E3510"/>
    <w:rsid w:val="004E3751"/>
    <w:rsid w:val="004E391A"/>
    <w:rsid w:val="004E3B47"/>
    <w:rsid w:val="004E3C31"/>
    <w:rsid w:val="004E3DB0"/>
    <w:rsid w:val="004E421D"/>
    <w:rsid w:val="004E43D8"/>
    <w:rsid w:val="004E46EF"/>
    <w:rsid w:val="004E4A8F"/>
    <w:rsid w:val="004E4AE7"/>
    <w:rsid w:val="004E4B11"/>
    <w:rsid w:val="004E5302"/>
    <w:rsid w:val="004E5752"/>
    <w:rsid w:val="004E58D0"/>
    <w:rsid w:val="004E5CFF"/>
    <w:rsid w:val="004E5D5D"/>
    <w:rsid w:val="004E60F3"/>
    <w:rsid w:val="004E6204"/>
    <w:rsid w:val="004E6281"/>
    <w:rsid w:val="004E662C"/>
    <w:rsid w:val="004E6B92"/>
    <w:rsid w:val="004E6EE9"/>
    <w:rsid w:val="004E704A"/>
    <w:rsid w:val="004E71CC"/>
    <w:rsid w:val="004E75E3"/>
    <w:rsid w:val="004E7B2E"/>
    <w:rsid w:val="004E7C6A"/>
    <w:rsid w:val="004E7C7C"/>
    <w:rsid w:val="004E7FF7"/>
    <w:rsid w:val="004F0017"/>
    <w:rsid w:val="004F0164"/>
    <w:rsid w:val="004F06D3"/>
    <w:rsid w:val="004F09CC"/>
    <w:rsid w:val="004F0B9E"/>
    <w:rsid w:val="004F0DB4"/>
    <w:rsid w:val="004F0FFB"/>
    <w:rsid w:val="004F189B"/>
    <w:rsid w:val="004F19ED"/>
    <w:rsid w:val="004F1AB3"/>
    <w:rsid w:val="004F1C1A"/>
    <w:rsid w:val="004F1D2A"/>
    <w:rsid w:val="004F1D4E"/>
    <w:rsid w:val="004F270C"/>
    <w:rsid w:val="004F2C15"/>
    <w:rsid w:val="004F2E53"/>
    <w:rsid w:val="004F2FA5"/>
    <w:rsid w:val="004F3960"/>
    <w:rsid w:val="004F3B3D"/>
    <w:rsid w:val="004F3DFB"/>
    <w:rsid w:val="004F4884"/>
    <w:rsid w:val="004F4F26"/>
    <w:rsid w:val="004F5065"/>
    <w:rsid w:val="004F509E"/>
    <w:rsid w:val="004F5452"/>
    <w:rsid w:val="004F54C4"/>
    <w:rsid w:val="004F5835"/>
    <w:rsid w:val="004F592C"/>
    <w:rsid w:val="004F5C45"/>
    <w:rsid w:val="004F6598"/>
    <w:rsid w:val="004F6775"/>
    <w:rsid w:val="004F6A7B"/>
    <w:rsid w:val="004F6D4A"/>
    <w:rsid w:val="004F6D8D"/>
    <w:rsid w:val="004F7218"/>
    <w:rsid w:val="004F756A"/>
    <w:rsid w:val="004F77A3"/>
    <w:rsid w:val="004F7802"/>
    <w:rsid w:val="004F7E35"/>
    <w:rsid w:val="004F7EBB"/>
    <w:rsid w:val="004F7F24"/>
    <w:rsid w:val="0050006C"/>
    <w:rsid w:val="00500601"/>
    <w:rsid w:val="005007C9"/>
    <w:rsid w:val="0050085C"/>
    <w:rsid w:val="00500DB6"/>
    <w:rsid w:val="00500EFA"/>
    <w:rsid w:val="00500F7E"/>
    <w:rsid w:val="0050137E"/>
    <w:rsid w:val="00501558"/>
    <w:rsid w:val="00501596"/>
    <w:rsid w:val="005017C1"/>
    <w:rsid w:val="005017D0"/>
    <w:rsid w:val="0050186F"/>
    <w:rsid w:val="00501894"/>
    <w:rsid w:val="00501A7E"/>
    <w:rsid w:val="0050229C"/>
    <w:rsid w:val="00502ABB"/>
    <w:rsid w:val="00502C27"/>
    <w:rsid w:val="00502CE3"/>
    <w:rsid w:val="00503185"/>
    <w:rsid w:val="005031E2"/>
    <w:rsid w:val="00503508"/>
    <w:rsid w:val="0050365F"/>
    <w:rsid w:val="00503678"/>
    <w:rsid w:val="0050369A"/>
    <w:rsid w:val="005036D9"/>
    <w:rsid w:val="0050372D"/>
    <w:rsid w:val="0050375A"/>
    <w:rsid w:val="00503A03"/>
    <w:rsid w:val="00503F52"/>
    <w:rsid w:val="00504A4F"/>
    <w:rsid w:val="00504A85"/>
    <w:rsid w:val="00504E84"/>
    <w:rsid w:val="00504F79"/>
    <w:rsid w:val="00505275"/>
    <w:rsid w:val="0050556B"/>
    <w:rsid w:val="005057AD"/>
    <w:rsid w:val="00505C86"/>
    <w:rsid w:val="005061CD"/>
    <w:rsid w:val="00506B0E"/>
    <w:rsid w:val="00506BAD"/>
    <w:rsid w:val="0050727D"/>
    <w:rsid w:val="005074A3"/>
    <w:rsid w:val="00507641"/>
    <w:rsid w:val="0050776B"/>
    <w:rsid w:val="00507F6F"/>
    <w:rsid w:val="0051017D"/>
    <w:rsid w:val="00510608"/>
    <w:rsid w:val="005107E0"/>
    <w:rsid w:val="00510825"/>
    <w:rsid w:val="00511079"/>
    <w:rsid w:val="0051113A"/>
    <w:rsid w:val="0051144E"/>
    <w:rsid w:val="00511640"/>
    <w:rsid w:val="005116A4"/>
    <w:rsid w:val="005117D9"/>
    <w:rsid w:val="005118E1"/>
    <w:rsid w:val="00511CCA"/>
    <w:rsid w:val="00511D1B"/>
    <w:rsid w:val="00511FC3"/>
    <w:rsid w:val="0051202E"/>
    <w:rsid w:val="00512237"/>
    <w:rsid w:val="00512282"/>
    <w:rsid w:val="00512A6B"/>
    <w:rsid w:val="00512DA7"/>
    <w:rsid w:val="005131FD"/>
    <w:rsid w:val="00513388"/>
    <w:rsid w:val="005136C6"/>
    <w:rsid w:val="005138B0"/>
    <w:rsid w:val="005138B2"/>
    <w:rsid w:val="00513D4D"/>
    <w:rsid w:val="00513D96"/>
    <w:rsid w:val="0051403B"/>
    <w:rsid w:val="00514170"/>
    <w:rsid w:val="0051423C"/>
    <w:rsid w:val="005143C0"/>
    <w:rsid w:val="005148DC"/>
    <w:rsid w:val="00514941"/>
    <w:rsid w:val="00514FFA"/>
    <w:rsid w:val="0051505C"/>
    <w:rsid w:val="0051527C"/>
    <w:rsid w:val="0051539C"/>
    <w:rsid w:val="00515BE6"/>
    <w:rsid w:val="00515F63"/>
    <w:rsid w:val="005160FD"/>
    <w:rsid w:val="005163BD"/>
    <w:rsid w:val="00516493"/>
    <w:rsid w:val="00516604"/>
    <w:rsid w:val="0051666F"/>
    <w:rsid w:val="0051672E"/>
    <w:rsid w:val="00516C57"/>
    <w:rsid w:val="00516E83"/>
    <w:rsid w:val="00516FD9"/>
    <w:rsid w:val="00517508"/>
    <w:rsid w:val="00517DA6"/>
    <w:rsid w:val="00517F97"/>
    <w:rsid w:val="00520624"/>
    <w:rsid w:val="0052083B"/>
    <w:rsid w:val="00520877"/>
    <w:rsid w:val="00520968"/>
    <w:rsid w:val="00520A8B"/>
    <w:rsid w:val="0052110E"/>
    <w:rsid w:val="00521261"/>
    <w:rsid w:val="005212D9"/>
    <w:rsid w:val="00521330"/>
    <w:rsid w:val="00521B35"/>
    <w:rsid w:val="00521D0C"/>
    <w:rsid w:val="00521FAD"/>
    <w:rsid w:val="00521FB3"/>
    <w:rsid w:val="005223DB"/>
    <w:rsid w:val="005226E6"/>
    <w:rsid w:val="005229D2"/>
    <w:rsid w:val="00522D09"/>
    <w:rsid w:val="00522E34"/>
    <w:rsid w:val="00523158"/>
    <w:rsid w:val="0052324C"/>
    <w:rsid w:val="0052346E"/>
    <w:rsid w:val="00523B31"/>
    <w:rsid w:val="00524496"/>
    <w:rsid w:val="0052452F"/>
    <w:rsid w:val="0052455B"/>
    <w:rsid w:val="005247E3"/>
    <w:rsid w:val="00524C1C"/>
    <w:rsid w:val="00524C90"/>
    <w:rsid w:val="00524D3F"/>
    <w:rsid w:val="00524EA2"/>
    <w:rsid w:val="00525327"/>
    <w:rsid w:val="005259D0"/>
    <w:rsid w:val="00525E1E"/>
    <w:rsid w:val="005261BF"/>
    <w:rsid w:val="005265F4"/>
    <w:rsid w:val="00526714"/>
    <w:rsid w:val="005268A9"/>
    <w:rsid w:val="00526BFC"/>
    <w:rsid w:val="00526C81"/>
    <w:rsid w:val="00526E12"/>
    <w:rsid w:val="005272A7"/>
    <w:rsid w:val="00527AE8"/>
    <w:rsid w:val="00530668"/>
    <w:rsid w:val="00530691"/>
    <w:rsid w:val="00530844"/>
    <w:rsid w:val="00530A4E"/>
    <w:rsid w:val="00530D31"/>
    <w:rsid w:val="00530E08"/>
    <w:rsid w:val="00530EE1"/>
    <w:rsid w:val="005313C9"/>
    <w:rsid w:val="00531642"/>
    <w:rsid w:val="00531A00"/>
    <w:rsid w:val="00531A0A"/>
    <w:rsid w:val="00531A81"/>
    <w:rsid w:val="00531E34"/>
    <w:rsid w:val="00532541"/>
    <w:rsid w:val="00532D40"/>
    <w:rsid w:val="00532DAD"/>
    <w:rsid w:val="00532E12"/>
    <w:rsid w:val="00532F44"/>
    <w:rsid w:val="005330A5"/>
    <w:rsid w:val="0053487F"/>
    <w:rsid w:val="00534AB0"/>
    <w:rsid w:val="00534AD8"/>
    <w:rsid w:val="00534C50"/>
    <w:rsid w:val="00534D62"/>
    <w:rsid w:val="0053568F"/>
    <w:rsid w:val="005358E4"/>
    <w:rsid w:val="00535B6E"/>
    <w:rsid w:val="00535C54"/>
    <w:rsid w:val="00536246"/>
    <w:rsid w:val="0053635C"/>
    <w:rsid w:val="0053643E"/>
    <w:rsid w:val="0053667A"/>
    <w:rsid w:val="00536835"/>
    <w:rsid w:val="00536B4B"/>
    <w:rsid w:val="005371C3"/>
    <w:rsid w:val="00537A26"/>
    <w:rsid w:val="00537AAD"/>
    <w:rsid w:val="00540452"/>
    <w:rsid w:val="005406FC"/>
    <w:rsid w:val="005409AC"/>
    <w:rsid w:val="00540C38"/>
    <w:rsid w:val="00540C3E"/>
    <w:rsid w:val="00540D6F"/>
    <w:rsid w:val="00541037"/>
    <w:rsid w:val="005413B2"/>
    <w:rsid w:val="00541A7B"/>
    <w:rsid w:val="00541BE0"/>
    <w:rsid w:val="00542889"/>
    <w:rsid w:val="00542F1E"/>
    <w:rsid w:val="0054391B"/>
    <w:rsid w:val="00543E9B"/>
    <w:rsid w:val="00544899"/>
    <w:rsid w:val="0054495E"/>
    <w:rsid w:val="00544A59"/>
    <w:rsid w:val="00545402"/>
    <w:rsid w:val="005457B3"/>
    <w:rsid w:val="00545FDB"/>
    <w:rsid w:val="00545FE7"/>
    <w:rsid w:val="005460C3"/>
    <w:rsid w:val="005461F8"/>
    <w:rsid w:val="0054627D"/>
    <w:rsid w:val="005476FB"/>
    <w:rsid w:val="00547770"/>
    <w:rsid w:val="00547D1A"/>
    <w:rsid w:val="0055017F"/>
    <w:rsid w:val="00550C08"/>
    <w:rsid w:val="00550F61"/>
    <w:rsid w:val="0055101D"/>
    <w:rsid w:val="0055129D"/>
    <w:rsid w:val="005515A0"/>
    <w:rsid w:val="00551B11"/>
    <w:rsid w:val="0055204C"/>
    <w:rsid w:val="0055220C"/>
    <w:rsid w:val="00552339"/>
    <w:rsid w:val="005529E3"/>
    <w:rsid w:val="00552BE1"/>
    <w:rsid w:val="0055329E"/>
    <w:rsid w:val="005532B7"/>
    <w:rsid w:val="0055392A"/>
    <w:rsid w:val="00553D4D"/>
    <w:rsid w:val="005540C4"/>
    <w:rsid w:val="0055479D"/>
    <w:rsid w:val="00554A0B"/>
    <w:rsid w:val="00554A93"/>
    <w:rsid w:val="00554AA6"/>
    <w:rsid w:val="00554E46"/>
    <w:rsid w:val="00555512"/>
    <w:rsid w:val="0055574E"/>
    <w:rsid w:val="005557A4"/>
    <w:rsid w:val="005558A8"/>
    <w:rsid w:val="005559D1"/>
    <w:rsid w:val="00555D53"/>
    <w:rsid w:val="00556244"/>
    <w:rsid w:val="005562C2"/>
    <w:rsid w:val="0055681D"/>
    <w:rsid w:val="00556BF7"/>
    <w:rsid w:val="0055717D"/>
    <w:rsid w:val="00557222"/>
    <w:rsid w:val="00557399"/>
    <w:rsid w:val="00557673"/>
    <w:rsid w:val="0055767A"/>
    <w:rsid w:val="005577D4"/>
    <w:rsid w:val="00557962"/>
    <w:rsid w:val="00557A8C"/>
    <w:rsid w:val="00557DF4"/>
    <w:rsid w:val="00560421"/>
    <w:rsid w:val="00560672"/>
    <w:rsid w:val="00560C8F"/>
    <w:rsid w:val="00560E01"/>
    <w:rsid w:val="00561004"/>
    <w:rsid w:val="00561041"/>
    <w:rsid w:val="00561046"/>
    <w:rsid w:val="00561BC4"/>
    <w:rsid w:val="00561D5C"/>
    <w:rsid w:val="00561E66"/>
    <w:rsid w:val="00562557"/>
    <w:rsid w:val="00562673"/>
    <w:rsid w:val="005626C4"/>
    <w:rsid w:val="00562F78"/>
    <w:rsid w:val="0056319F"/>
    <w:rsid w:val="0056325D"/>
    <w:rsid w:val="005635F2"/>
    <w:rsid w:val="0056370D"/>
    <w:rsid w:val="005637B8"/>
    <w:rsid w:val="00563998"/>
    <w:rsid w:val="00563A4A"/>
    <w:rsid w:val="00563BFA"/>
    <w:rsid w:val="00563D4C"/>
    <w:rsid w:val="00563EE4"/>
    <w:rsid w:val="00564329"/>
    <w:rsid w:val="005647AD"/>
    <w:rsid w:val="00564855"/>
    <w:rsid w:val="00564DA7"/>
    <w:rsid w:val="00564DB4"/>
    <w:rsid w:val="00564EDF"/>
    <w:rsid w:val="005651B7"/>
    <w:rsid w:val="00565622"/>
    <w:rsid w:val="005656AA"/>
    <w:rsid w:val="00565D3D"/>
    <w:rsid w:val="00565DF7"/>
    <w:rsid w:val="00565F76"/>
    <w:rsid w:val="00566EC6"/>
    <w:rsid w:val="005672C0"/>
    <w:rsid w:val="00567434"/>
    <w:rsid w:val="00567918"/>
    <w:rsid w:val="00567A4A"/>
    <w:rsid w:val="00567EF2"/>
    <w:rsid w:val="00570098"/>
    <w:rsid w:val="005700C6"/>
    <w:rsid w:val="005703F4"/>
    <w:rsid w:val="005708DD"/>
    <w:rsid w:val="005710EA"/>
    <w:rsid w:val="00571443"/>
    <w:rsid w:val="00571550"/>
    <w:rsid w:val="0057194C"/>
    <w:rsid w:val="005722C7"/>
    <w:rsid w:val="00572316"/>
    <w:rsid w:val="005723B4"/>
    <w:rsid w:val="005725E4"/>
    <w:rsid w:val="005725E9"/>
    <w:rsid w:val="00572A0C"/>
    <w:rsid w:val="00572C9F"/>
    <w:rsid w:val="00572CE2"/>
    <w:rsid w:val="00572DDB"/>
    <w:rsid w:val="00573075"/>
    <w:rsid w:val="00573395"/>
    <w:rsid w:val="00573406"/>
    <w:rsid w:val="00573939"/>
    <w:rsid w:val="00573A12"/>
    <w:rsid w:val="00573A9B"/>
    <w:rsid w:val="00573E1C"/>
    <w:rsid w:val="005744C5"/>
    <w:rsid w:val="00574620"/>
    <w:rsid w:val="00574924"/>
    <w:rsid w:val="005758E5"/>
    <w:rsid w:val="00575FAC"/>
    <w:rsid w:val="00576283"/>
    <w:rsid w:val="005763EF"/>
    <w:rsid w:val="005766EE"/>
    <w:rsid w:val="00576A77"/>
    <w:rsid w:val="00576C9F"/>
    <w:rsid w:val="00576FA9"/>
    <w:rsid w:val="005771C8"/>
    <w:rsid w:val="005771DA"/>
    <w:rsid w:val="00577285"/>
    <w:rsid w:val="005772D9"/>
    <w:rsid w:val="005779CA"/>
    <w:rsid w:val="00577AE6"/>
    <w:rsid w:val="00577F94"/>
    <w:rsid w:val="00580166"/>
    <w:rsid w:val="0058043A"/>
    <w:rsid w:val="00580C49"/>
    <w:rsid w:val="00581379"/>
    <w:rsid w:val="005814A6"/>
    <w:rsid w:val="00581830"/>
    <w:rsid w:val="00581ED4"/>
    <w:rsid w:val="005826FD"/>
    <w:rsid w:val="005828C2"/>
    <w:rsid w:val="005829C8"/>
    <w:rsid w:val="00582E7F"/>
    <w:rsid w:val="00582FEE"/>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B7E"/>
    <w:rsid w:val="00586CB7"/>
    <w:rsid w:val="00586F12"/>
    <w:rsid w:val="00587198"/>
    <w:rsid w:val="0058733D"/>
    <w:rsid w:val="0058772B"/>
    <w:rsid w:val="00587743"/>
    <w:rsid w:val="00587F7C"/>
    <w:rsid w:val="00590699"/>
    <w:rsid w:val="00590A5F"/>
    <w:rsid w:val="00590F02"/>
    <w:rsid w:val="005912E7"/>
    <w:rsid w:val="0059162E"/>
    <w:rsid w:val="00592244"/>
    <w:rsid w:val="0059229B"/>
    <w:rsid w:val="0059265A"/>
    <w:rsid w:val="0059285C"/>
    <w:rsid w:val="00592DD2"/>
    <w:rsid w:val="00592DF8"/>
    <w:rsid w:val="00593D64"/>
    <w:rsid w:val="00594DB3"/>
    <w:rsid w:val="00594FF1"/>
    <w:rsid w:val="005952A9"/>
    <w:rsid w:val="00595407"/>
    <w:rsid w:val="005956A1"/>
    <w:rsid w:val="0059585B"/>
    <w:rsid w:val="0059622A"/>
    <w:rsid w:val="00596347"/>
    <w:rsid w:val="005965A1"/>
    <w:rsid w:val="005967A9"/>
    <w:rsid w:val="005969A6"/>
    <w:rsid w:val="00596C9F"/>
    <w:rsid w:val="00596E83"/>
    <w:rsid w:val="00596EA0"/>
    <w:rsid w:val="00596F9B"/>
    <w:rsid w:val="005977A4"/>
    <w:rsid w:val="005977AB"/>
    <w:rsid w:val="005977D6"/>
    <w:rsid w:val="00597944"/>
    <w:rsid w:val="00597C78"/>
    <w:rsid w:val="00597E1F"/>
    <w:rsid w:val="005A0062"/>
    <w:rsid w:val="005A0297"/>
    <w:rsid w:val="005A0A95"/>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980"/>
    <w:rsid w:val="005A2AB8"/>
    <w:rsid w:val="005A2C19"/>
    <w:rsid w:val="005A38E1"/>
    <w:rsid w:val="005A3976"/>
    <w:rsid w:val="005A3B3E"/>
    <w:rsid w:val="005A42AC"/>
    <w:rsid w:val="005A4348"/>
    <w:rsid w:val="005A4382"/>
    <w:rsid w:val="005A4475"/>
    <w:rsid w:val="005A4879"/>
    <w:rsid w:val="005A4B76"/>
    <w:rsid w:val="005A4E81"/>
    <w:rsid w:val="005A5420"/>
    <w:rsid w:val="005A544F"/>
    <w:rsid w:val="005A583B"/>
    <w:rsid w:val="005A594B"/>
    <w:rsid w:val="005A5B36"/>
    <w:rsid w:val="005A6163"/>
    <w:rsid w:val="005A654E"/>
    <w:rsid w:val="005A6A1C"/>
    <w:rsid w:val="005A73BE"/>
    <w:rsid w:val="005A7964"/>
    <w:rsid w:val="005B0139"/>
    <w:rsid w:val="005B026E"/>
    <w:rsid w:val="005B0325"/>
    <w:rsid w:val="005B0741"/>
    <w:rsid w:val="005B0745"/>
    <w:rsid w:val="005B1097"/>
    <w:rsid w:val="005B1254"/>
    <w:rsid w:val="005B1411"/>
    <w:rsid w:val="005B1C2B"/>
    <w:rsid w:val="005B1C55"/>
    <w:rsid w:val="005B1EEB"/>
    <w:rsid w:val="005B2EA9"/>
    <w:rsid w:val="005B36BF"/>
    <w:rsid w:val="005B36E4"/>
    <w:rsid w:val="005B378E"/>
    <w:rsid w:val="005B3EDD"/>
    <w:rsid w:val="005B3F33"/>
    <w:rsid w:val="005B4091"/>
    <w:rsid w:val="005B40C1"/>
    <w:rsid w:val="005B43E6"/>
    <w:rsid w:val="005B4525"/>
    <w:rsid w:val="005B49B4"/>
    <w:rsid w:val="005B49BB"/>
    <w:rsid w:val="005B4A93"/>
    <w:rsid w:val="005B4CE6"/>
    <w:rsid w:val="005B4F35"/>
    <w:rsid w:val="005B503C"/>
    <w:rsid w:val="005B54C2"/>
    <w:rsid w:val="005B5957"/>
    <w:rsid w:val="005B5C11"/>
    <w:rsid w:val="005B6020"/>
    <w:rsid w:val="005B60A4"/>
    <w:rsid w:val="005B72EE"/>
    <w:rsid w:val="005B77D1"/>
    <w:rsid w:val="005B7B3F"/>
    <w:rsid w:val="005B7D9C"/>
    <w:rsid w:val="005B7F9B"/>
    <w:rsid w:val="005C009C"/>
    <w:rsid w:val="005C0D64"/>
    <w:rsid w:val="005C1227"/>
    <w:rsid w:val="005C14BA"/>
    <w:rsid w:val="005C18BF"/>
    <w:rsid w:val="005C1AAD"/>
    <w:rsid w:val="005C2065"/>
    <w:rsid w:val="005C20EC"/>
    <w:rsid w:val="005C23DF"/>
    <w:rsid w:val="005C25EE"/>
    <w:rsid w:val="005C277D"/>
    <w:rsid w:val="005C28FB"/>
    <w:rsid w:val="005C3177"/>
    <w:rsid w:val="005C333C"/>
    <w:rsid w:val="005C3443"/>
    <w:rsid w:val="005C3663"/>
    <w:rsid w:val="005C3815"/>
    <w:rsid w:val="005C4189"/>
    <w:rsid w:val="005C42BC"/>
    <w:rsid w:val="005C43A2"/>
    <w:rsid w:val="005C4715"/>
    <w:rsid w:val="005C4A6A"/>
    <w:rsid w:val="005C4A73"/>
    <w:rsid w:val="005C4A76"/>
    <w:rsid w:val="005C4B7E"/>
    <w:rsid w:val="005C4E43"/>
    <w:rsid w:val="005C4FBE"/>
    <w:rsid w:val="005C599D"/>
    <w:rsid w:val="005C5A80"/>
    <w:rsid w:val="005C5AC6"/>
    <w:rsid w:val="005C5B82"/>
    <w:rsid w:val="005C602D"/>
    <w:rsid w:val="005C6055"/>
    <w:rsid w:val="005C60E4"/>
    <w:rsid w:val="005C6403"/>
    <w:rsid w:val="005C6487"/>
    <w:rsid w:val="005C6AE2"/>
    <w:rsid w:val="005C6D2A"/>
    <w:rsid w:val="005C6F89"/>
    <w:rsid w:val="005C6FCB"/>
    <w:rsid w:val="005C7804"/>
    <w:rsid w:val="005C7BD0"/>
    <w:rsid w:val="005D012A"/>
    <w:rsid w:val="005D0644"/>
    <w:rsid w:val="005D072E"/>
    <w:rsid w:val="005D073B"/>
    <w:rsid w:val="005D08F8"/>
    <w:rsid w:val="005D09C3"/>
    <w:rsid w:val="005D10E5"/>
    <w:rsid w:val="005D1552"/>
    <w:rsid w:val="005D17E5"/>
    <w:rsid w:val="005D18F5"/>
    <w:rsid w:val="005D1C63"/>
    <w:rsid w:val="005D1DE6"/>
    <w:rsid w:val="005D1FC8"/>
    <w:rsid w:val="005D2322"/>
    <w:rsid w:val="005D2451"/>
    <w:rsid w:val="005D2B5F"/>
    <w:rsid w:val="005D2BCD"/>
    <w:rsid w:val="005D2F6E"/>
    <w:rsid w:val="005D3019"/>
    <w:rsid w:val="005D3424"/>
    <w:rsid w:val="005D34A7"/>
    <w:rsid w:val="005D3850"/>
    <w:rsid w:val="005D38FD"/>
    <w:rsid w:val="005D3C49"/>
    <w:rsid w:val="005D3CEC"/>
    <w:rsid w:val="005D3D7A"/>
    <w:rsid w:val="005D43F6"/>
    <w:rsid w:val="005D499E"/>
    <w:rsid w:val="005D4F49"/>
    <w:rsid w:val="005D5092"/>
    <w:rsid w:val="005D5B15"/>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958"/>
    <w:rsid w:val="005E008D"/>
    <w:rsid w:val="005E01BF"/>
    <w:rsid w:val="005E03E7"/>
    <w:rsid w:val="005E04ED"/>
    <w:rsid w:val="005E07CF"/>
    <w:rsid w:val="005E0DB3"/>
    <w:rsid w:val="005E0E56"/>
    <w:rsid w:val="005E1C90"/>
    <w:rsid w:val="005E1D07"/>
    <w:rsid w:val="005E25BD"/>
    <w:rsid w:val="005E2C20"/>
    <w:rsid w:val="005E31D0"/>
    <w:rsid w:val="005E37A0"/>
    <w:rsid w:val="005E39BC"/>
    <w:rsid w:val="005E3D9A"/>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B1E"/>
    <w:rsid w:val="005E7EAC"/>
    <w:rsid w:val="005F0072"/>
    <w:rsid w:val="005F00CE"/>
    <w:rsid w:val="005F0157"/>
    <w:rsid w:val="005F0402"/>
    <w:rsid w:val="005F0F7B"/>
    <w:rsid w:val="005F11AF"/>
    <w:rsid w:val="005F14BA"/>
    <w:rsid w:val="005F1A19"/>
    <w:rsid w:val="005F1CD9"/>
    <w:rsid w:val="005F1CF9"/>
    <w:rsid w:val="005F1DD4"/>
    <w:rsid w:val="005F21EE"/>
    <w:rsid w:val="005F26F0"/>
    <w:rsid w:val="005F2723"/>
    <w:rsid w:val="005F2E2B"/>
    <w:rsid w:val="005F3397"/>
    <w:rsid w:val="005F3488"/>
    <w:rsid w:val="005F393E"/>
    <w:rsid w:val="005F39F1"/>
    <w:rsid w:val="005F3DD0"/>
    <w:rsid w:val="005F3E25"/>
    <w:rsid w:val="005F4493"/>
    <w:rsid w:val="005F462A"/>
    <w:rsid w:val="005F46BD"/>
    <w:rsid w:val="005F48D2"/>
    <w:rsid w:val="005F49B9"/>
    <w:rsid w:val="005F4A2F"/>
    <w:rsid w:val="005F4AA7"/>
    <w:rsid w:val="005F4F8A"/>
    <w:rsid w:val="005F56DC"/>
    <w:rsid w:val="005F576B"/>
    <w:rsid w:val="005F5D07"/>
    <w:rsid w:val="005F62AC"/>
    <w:rsid w:val="005F65F0"/>
    <w:rsid w:val="005F6B8C"/>
    <w:rsid w:val="005F6F49"/>
    <w:rsid w:val="005F7152"/>
    <w:rsid w:val="005F7E87"/>
    <w:rsid w:val="00600C77"/>
    <w:rsid w:val="0060172A"/>
    <w:rsid w:val="00601AD6"/>
    <w:rsid w:val="00601B3B"/>
    <w:rsid w:val="00601B6D"/>
    <w:rsid w:val="00601EFA"/>
    <w:rsid w:val="00602002"/>
    <w:rsid w:val="00602679"/>
    <w:rsid w:val="006026CE"/>
    <w:rsid w:val="006027B4"/>
    <w:rsid w:val="0060288E"/>
    <w:rsid w:val="00602B08"/>
    <w:rsid w:val="00602BB7"/>
    <w:rsid w:val="00602C99"/>
    <w:rsid w:val="00603056"/>
    <w:rsid w:val="0060351D"/>
    <w:rsid w:val="006037E0"/>
    <w:rsid w:val="006039DF"/>
    <w:rsid w:val="00603B8D"/>
    <w:rsid w:val="00603E30"/>
    <w:rsid w:val="00604262"/>
    <w:rsid w:val="0060452E"/>
    <w:rsid w:val="0060459C"/>
    <w:rsid w:val="00604712"/>
    <w:rsid w:val="00604AC5"/>
    <w:rsid w:val="006051BA"/>
    <w:rsid w:val="00605458"/>
    <w:rsid w:val="00605527"/>
    <w:rsid w:val="00605805"/>
    <w:rsid w:val="00605C32"/>
    <w:rsid w:val="00605C69"/>
    <w:rsid w:val="006061AE"/>
    <w:rsid w:val="00606666"/>
    <w:rsid w:val="006067D8"/>
    <w:rsid w:val="0060683E"/>
    <w:rsid w:val="006069C5"/>
    <w:rsid w:val="00606CDD"/>
    <w:rsid w:val="00607346"/>
    <w:rsid w:val="006075DA"/>
    <w:rsid w:val="00607675"/>
    <w:rsid w:val="006077EF"/>
    <w:rsid w:val="00607A2E"/>
    <w:rsid w:val="006102D8"/>
    <w:rsid w:val="00610341"/>
    <w:rsid w:val="006103C1"/>
    <w:rsid w:val="0061058A"/>
    <w:rsid w:val="00610A4A"/>
    <w:rsid w:val="00610B45"/>
    <w:rsid w:val="00610E18"/>
    <w:rsid w:val="0061111A"/>
    <w:rsid w:val="0061123F"/>
    <w:rsid w:val="0061135C"/>
    <w:rsid w:val="00611787"/>
    <w:rsid w:val="00612194"/>
    <w:rsid w:val="00612228"/>
    <w:rsid w:val="00612F3C"/>
    <w:rsid w:val="006130C0"/>
    <w:rsid w:val="00613147"/>
    <w:rsid w:val="00613425"/>
    <w:rsid w:val="006135A0"/>
    <w:rsid w:val="006136CF"/>
    <w:rsid w:val="006138D2"/>
    <w:rsid w:val="00613A36"/>
    <w:rsid w:val="00613DD5"/>
    <w:rsid w:val="00613F4A"/>
    <w:rsid w:val="00614784"/>
    <w:rsid w:val="00614B53"/>
    <w:rsid w:val="00614C50"/>
    <w:rsid w:val="00614CD1"/>
    <w:rsid w:val="006153FB"/>
    <w:rsid w:val="00615662"/>
    <w:rsid w:val="00615906"/>
    <w:rsid w:val="0061598F"/>
    <w:rsid w:val="00615ACE"/>
    <w:rsid w:val="00615F35"/>
    <w:rsid w:val="0061617A"/>
    <w:rsid w:val="00616419"/>
    <w:rsid w:val="0061642E"/>
    <w:rsid w:val="006167B9"/>
    <w:rsid w:val="00616DD8"/>
    <w:rsid w:val="00616F46"/>
    <w:rsid w:val="0061712C"/>
    <w:rsid w:val="006175EE"/>
    <w:rsid w:val="00617CB4"/>
    <w:rsid w:val="00617DC5"/>
    <w:rsid w:val="00617EAB"/>
    <w:rsid w:val="006201BD"/>
    <w:rsid w:val="00620249"/>
    <w:rsid w:val="006205A3"/>
    <w:rsid w:val="00620829"/>
    <w:rsid w:val="00621438"/>
    <w:rsid w:val="006215B9"/>
    <w:rsid w:val="00621E23"/>
    <w:rsid w:val="00621F28"/>
    <w:rsid w:val="00622297"/>
    <w:rsid w:val="00622B04"/>
    <w:rsid w:val="00622B8D"/>
    <w:rsid w:val="00622D72"/>
    <w:rsid w:val="006233BB"/>
    <w:rsid w:val="0062358E"/>
    <w:rsid w:val="00623677"/>
    <w:rsid w:val="00623979"/>
    <w:rsid w:val="00623C0C"/>
    <w:rsid w:val="00623DC2"/>
    <w:rsid w:val="00623EBC"/>
    <w:rsid w:val="00624081"/>
    <w:rsid w:val="006243A0"/>
    <w:rsid w:val="006243D9"/>
    <w:rsid w:val="00624846"/>
    <w:rsid w:val="00624E6A"/>
    <w:rsid w:val="00624FDE"/>
    <w:rsid w:val="0062548C"/>
    <w:rsid w:val="006256A1"/>
    <w:rsid w:val="00625C28"/>
    <w:rsid w:val="0062606D"/>
    <w:rsid w:val="00626698"/>
    <w:rsid w:val="0062671D"/>
    <w:rsid w:val="00626B8E"/>
    <w:rsid w:val="00626DBD"/>
    <w:rsid w:val="00626E5D"/>
    <w:rsid w:val="006272DB"/>
    <w:rsid w:val="00627650"/>
    <w:rsid w:val="006277A4"/>
    <w:rsid w:val="00627F75"/>
    <w:rsid w:val="006301A5"/>
    <w:rsid w:val="00630622"/>
    <w:rsid w:val="0063069B"/>
    <w:rsid w:val="006308C6"/>
    <w:rsid w:val="006308D8"/>
    <w:rsid w:val="00631229"/>
    <w:rsid w:val="0063149D"/>
    <w:rsid w:val="00631640"/>
    <w:rsid w:val="00631843"/>
    <w:rsid w:val="00631ADB"/>
    <w:rsid w:val="00631BF4"/>
    <w:rsid w:val="00631CE4"/>
    <w:rsid w:val="00631CF2"/>
    <w:rsid w:val="006323EE"/>
    <w:rsid w:val="00632B88"/>
    <w:rsid w:val="006330C4"/>
    <w:rsid w:val="006331EB"/>
    <w:rsid w:val="00633212"/>
    <w:rsid w:val="006332A5"/>
    <w:rsid w:val="00633430"/>
    <w:rsid w:val="0063347E"/>
    <w:rsid w:val="0063396A"/>
    <w:rsid w:val="00633D59"/>
    <w:rsid w:val="00633F40"/>
    <w:rsid w:val="006342D4"/>
    <w:rsid w:val="00634485"/>
    <w:rsid w:val="006345C3"/>
    <w:rsid w:val="00634775"/>
    <w:rsid w:val="0063483E"/>
    <w:rsid w:val="00634B24"/>
    <w:rsid w:val="00634F02"/>
    <w:rsid w:val="0063536D"/>
    <w:rsid w:val="00635479"/>
    <w:rsid w:val="006355B3"/>
    <w:rsid w:val="00635768"/>
    <w:rsid w:val="006358F7"/>
    <w:rsid w:val="00635C8F"/>
    <w:rsid w:val="00635D5A"/>
    <w:rsid w:val="00636153"/>
    <w:rsid w:val="00636561"/>
    <w:rsid w:val="00636853"/>
    <w:rsid w:val="00636B21"/>
    <w:rsid w:val="00637369"/>
    <w:rsid w:val="00637917"/>
    <w:rsid w:val="00637A78"/>
    <w:rsid w:val="00640639"/>
    <w:rsid w:val="00640AC4"/>
    <w:rsid w:val="00640B09"/>
    <w:rsid w:val="00640D7A"/>
    <w:rsid w:val="0064147F"/>
    <w:rsid w:val="006414D9"/>
    <w:rsid w:val="006414EB"/>
    <w:rsid w:val="00641E8A"/>
    <w:rsid w:val="00642890"/>
    <w:rsid w:val="006428EB"/>
    <w:rsid w:val="00642E85"/>
    <w:rsid w:val="006430E9"/>
    <w:rsid w:val="006430ED"/>
    <w:rsid w:val="0064321E"/>
    <w:rsid w:val="006435B0"/>
    <w:rsid w:val="006435FD"/>
    <w:rsid w:val="0064394F"/>
    <w:rsid w:val="0064404E"/>
    <w:rsid w:val="006445B4"/>
    <w:rsid w:val="0064463A"/>
    <w:rsid w:val="0064466A"/>
    <w:rsid w:val="006447B7"/>
    <w:rsid w:val="00644D23"/>
    <w:rsid w:val="00645190"/>
    <w:rsid w:val="006453FA"/>
    <w:rsid w:val="006456BC"/>
    <w:rsid w:val="00645AC4"/>
    <w:rsid w:val="00645B7D"/>
    <w:rsid w:val="00645BC0"/>
    <w:rsid w:val="00645D33"/>
    <w:rsid w:val="006460CA"/>
    <w:rsid w:val="0064629B"/>
    <w:rsid w:val="00646693"/>
    <w:rsid w:val="00646864"/>
    <w:rsid w:val="00646912"/>
    <w:rsid w:val="00646AC2"/>
    <w:rsid w:val="00646C82"/>
    <w:rsid w:val="00646DAD"/>
    <w:rsid w:val="00646E31"/>
    <w:rsid w:val="006475CD"/>
    <w:rsid w:val="00647B1A"/>
    <w:rsid w:val="00647C0E"/>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FD4"/>
    <w:rsid w:val="006542DE"/>
    <w:rsid w:val="00654B12"/>
    <w:rsid w:val="00655156"/>
    <w:rsid w:val="006553A4"/>
    <w:rsid w:val="006558B8"/>
    <w:rsid w:val="00655D13"/>
    <w:rsid w:val="006560F5"/>
    <w:rsid w:val="00656783"/>
    <w:rsid w:val="00656B54"/>
    <w:rsid w:val="00656D0F"/>
    <w:rsid w:val="00656D6E"/>
    <w:rsid w:val="00656D72"/>
    <w:rsid w:val="00656DE7"/>
    <w:rsid w:val="00656FA5"/>
    <w:rsid w:val="00657170"/>
    <w:rsid w:val="006572BB"/>
    <w:rsid w:val="006574D6"/>
    <w:rsid w:val="006575BF"/>
    <w:rsid w:val="00657889"/>
    <w:rsid w:val="00657B3B"/>
    <w:rsid w:val="00657CA4"/>
    <w:rsid w:val="0066041A"/>
    <w:rsid w:val="006611E9"/>
    <w:rsid w:val="00661629"/>
    <w:rsid w:val="0066166B"/>
    <w:rsid w:val="00661670"/>
    <w:rsid w:val="00661775"/>
    <w:rsid w:val="00661B6C"/>
    <w:rsid w:val="00661C2F"/>
    <w:rsid w:val="00661CD9"/>
    <w:rsid w:val="006625E5"/>
    <w:rsid w:val="00662DF0"/>
    <w:rsid w:val="00662FDF"/>
    <w:rsid w:val="00662FFD"/>
    <w:rsid w:val="006636EF"/>
    <w:rsid w:val="00663CBE"/>
    <w:rsid w:val="00663E51"/>
    <w:rsid w:val="006640AD"/>
    <w:rsid w:val="00664262"/>
    <w:rsid w:val="006642A6"/>
    <w:rsid w:val="00664537"/>
    <w:rsid w:val="00664A43"/>
    <w:rsid w:val="00664AA6"/>
    <w:rsid w:val="0066502D"/>
    <w:rsid w:val="006650AF"/>
    <w:rsid w:val="006656F0"/>
    <w:rsid w:val="00665A62"/>
    <w:rsid w:val="00665E0D"/>
    <w:rsid w:val="00666552"/>
    <w:rsid w:val="006667A5"/>
    <w:rsid w:val="00666DE7"/>
    <w:rsid w:val="00666EB8"/>
    <w:rsid w:val="00667058"/>
    <w:rsid w:val="0066748C"/>
    <w:rsid w:val="006678B0"/>
    <w:rsid w:val="00670133"/>
    <w:rsid w:val="0067016F"/>
    <w:rsid w:val="0067034F"/>
    <w:rsid w:val="00670F28"/>
    <w:rsid w:val="006712F4"/>
    <w:rsid w:val="006713C7"/>
    <w:rsid w:val="00671472"/>
    <w:rsid w:val="0067148D"/>
    <w:rsid w:val="00671D7A"/>
    <w:rsid w:val="00671FC2"/>
    <w:rsid w:val="0067240C"/>
    <w:rsid w:val="00672722"/>
    <w:rsid w:val="00672A4E"/>
    <w:rsid w:val="00672A6E"/>
    <w:rsid w:val="00672ACA"/>
    <w:rsid w:val="00673575"/>
    <w:rsid w:val="0067364E"/>
    <w:rsid w:val="006737D4"/>
    <w:rsid w:val="00673E0F"/>
    <w:rsid w:val="00674113"/>
    <w:rsid w:val="006749C5"/>
    <w:rsid w:val="00674A3E"/>
    <w:rsid w:val="00674BD8"/>
    <w:rsid w:val="006754CD"/>
    <w:rsid w:val="00675536"/>
    <w:rsid w:val="00675715"/>
    <w:rsid w:val="00675872"/>
    <w:rsid w:val="00675B5C"/>
    <w:rsid w:val="00675BAB"/>
    <w:rsid w:val="00675C01"/>
    <w:rsid w:val="00675FA9"/>
    <w:rsid w:val="00676142"/>
    <w:rsid w:val="00676398"/>
    <w:rsid w:val="006763E4"/>
    <w:rsid w:val="00676685"/>
    <w:rsid w:val="00676776"/>
    <w:rsid w:val="006768CD"/>
    <w:rsid w:val="00676A05"/>
    <w:rsid w:val="00677035"/>
    <w:rsid w:val="00677911"/>
    <w:rsid w:val="00677925"/>
    <w:rsid w:val="00677A42"/>
    <w:rsid w:val="00677CAE"/>
    <w:rsid w:val="00677CDD"/>
    <w:rsid w:val="006805F0"/>
    <w:rsid w:val="00680E1C"/>
    <w:rsid w:val="00681173"/>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464A"/>
    <w:rsid w:val="00684B97"/>
    <w:rsid w:val="00685086"/>
    <w:rsid w:val="006859B0"/>
    <w:rsid w:val="00685A65"/>
    <w:rsid w:val="00685C44"/>
    <w:rsid w:val="00685D68"/>
    <w:rsid w:val="00685F18"/>
    <w:rsid w:val="0068605C"/>
    <w:rsid w:val="00686253"/>
    <w:rsid w:val="00686915"/>
    <w:rsid w:val="00686A07"/>
    <w:rsid w:val="00686A9E"/>
    <w:rsid w:val="00686FB9"/>
    <w:rsid w:val="006876DD"/>
    <w:rsid w:val="00687B92"/>
    <w:rsid w:val="0069031B"/>
    <w:rsid w:val="00690485"/>
    <w:rsid w:val="00690795"/>
    <w:rsid w:val="00690876"/>
    <w:rsid w:val="00690A2F"/>
    <w:rsid w:val="00690DC6"/>
    <w:rsid w:val="00691677"/>
    <w:rsid w:val="0069196D"/>
    <w:rsid w:val="00691A6B"/>
    <w:rsid w:val="00691B25"/>
    <w:rsid w:val="00691EA1"/>
    <w:rsid w:val="00692638"/>
    <w:rsid w:val="00692C81"/>
    <w:rsid w:val="0069309C"/>
    <w:rsid w:val="0069334F"/>
    <w:rsid w:val="00693A3C"/>
    <w:rsid w:val="00693C75"/>
    <w:rsid w:val="0069402E"/>
    <w:rsid w:val="0069464E"/>
    <w:rsid w:val="00694EA4"/>
    <w:rsid w:val="00694F5D"/>
    <w:rsid w:val="00694F81"/>
    <w:rsid w:val="006956CF"/>
    <w:rsid w:val="00695B59"/>
    <w:rsid w:val="00695CCE"/>
    <w:rsid w:val="0069675D"/>
    <w:rsid w:val="00696A25"/>
    <w:rsid w:val="00696D27"/>
    <w:rsid w:val="00696D91"/>
    <w:rsid w:val="00696DBA"/>
    <w:rsid w:val="00696FF1"/>
    <w:rsid w:val="006970CE"/>
    <w:rsid w:val="0069713C"/>
    <w:rsid w:val="0069765B"/>
    <w:rsid w:val="00697664"/>
    <w:rsid w:val="00697F06"/>
    <w:rsid w:val="00697F11"/>
    <w:rsid w:val="006A01E7"/>
    <w:rsid w:val="006A02DD"/>
    <w:rsid w:val="006A03E8"/>
    <w:rsid w:val="006A07B8"/>
    <w:rsid w:val="006A0A26"/>
    <w:rsid w:val="006A0D83"/>
    <w:rsid w:val="006A103C"/>
    <w:rsid w:val="006A11CE"/>
    <w:rsid w:val="006A126F"/>
    <w:rsid w:val="006A12CE"/>
    <w:rsid w:val="006A1380"/>
    <w:rsid w:val="006A1A0B"/>
    <w:rsid w:val="006A1D58"/>
    <w:rsid w:val="006A2596"/>
    <w:rsid w:val="006A260C"/>
    <w:rsid w:val="006A285F"/>
    <w:rsid w:val="006A2F3C"/>
    <w:rsid w:val="006A306C"/>
    <w:rsid w:val="006A3146"/>
    <w:rsid w:val="006A36CD"/>
    <w:rsid w:val="006A3764"/>
    <w:rsid w:val="006A3E06"/>
    <w:rsid w:val="006A3E39"/>
    <w:rsid w:val="006A400C"/>
    <w:rsid w:val="006A44B3"/>
    <w:rsid w:val="006A46EE"/>
    <w:rsid w:val="006A4A2D"/>
    <w:rsid w:val="006A4AC9"/>
    <w:rsid w:val="006A4B4D"/>
    <w:rsid w:val="006A527A"/>
    <w:rsid w:val="006A5358"/>
    <w:rsid w:val="006A5C5A"/>
    <w:rsid w:val="006A5EC5"/>
    <w:rsid w:val="006A6032"/>
    <w:rsid w:val="006A6452"/>
    <w:rsid w:val="006A6597"/>
    <w:rsid w:val="006A6F04"/>
    <w:rsid w:val="006A7077"/>
    <w:rsid w:val="006A792F"/>
    <w:rsid w:val="006B009C"/>
    <w:rsid w:val="006B015E"/>
    <w:rsid w:val="006B01B6"/>
    <w:rsid w:val="006B0455"/>
    <w:rsid w:val="006B0650"/>
    <w:rsid w:val="006B0B12"/>
    <w:rsid w:val="006B0C50"/>
    <w:rsid w:val="006B0DAF"/>
    <w:rsid w:val="006B0E92"/>
    <w:rsid w:val="006B1553"/>
    <w:rsid w:val="006B185D"/>
    <w:rsid w:val="006B188A"/>
    <w:rsid w:val="006B1D4F"/>
    <w:rsid w:val="006B2488"/>
    <w:rsid w:val="006B271C"/>
    <w:rsid w:val="006B2765"/>
    <w:rsid w:val="006B3969"/>
    <w:rsid w:val="006B40AF"/>
    <w:rsid w:val="006B4118"/>
    <w:rsid w:val="006B443D"/>
    <w:rsid w:val="006B4848"/>
    <w:rsid w:val="006B4BE2"/>
    <w:rsid w:val="006B4BEB"/>
    <w:rsid w:val="006B4D72"/>
    <w:rsid w:val="006B4E4A"/>
    <w:rsid w:val="006B5434"/>
    <w:rsid w:val="006B56FC"/>
    <w:rsid w:val="006B57FB"/>
    <w:rsid w:val="006B5DE7"/>
    <w:rsid w:val="006B5EE5"/>
    <w:rsid w:val="006B617A"/>
    <w:rsid w:val="006B62EA"/>
    <w:rsid w:val="006B64AE"/>
    <w:rsid w:val="006B6793"/>
    <w:rsid w:val="006B6BC9"/>
    <w:rsid w:val="006B6DF1"/>
    <w:rsid w:val="006B73F2"/>
    <w:rsid w:val="006B74C2"/>
    <w:rsid w:val="006B770E"/>
    <w:rsid w:val="006B7B04"/>
    <w:rsid w:val="006B7B1C"/>
    <w:rsid w:val="006B7B6C"/>
    <w:rsid w:val="006C05C6"/>
    <w:rsid w:val="006C0871"/>
    <w:rsid w:val="006C0887"/>
    <w:rsid w:val="006C0FDB"/>
    <w:rsid w:val="006C1097"/>
    <w:rsid w:val="006C16F9"/>
    <w:rsid w:val="006C18A3"/>
    <w:rsid w:val="006C1B68"/>
    <w:rsid w:val="006C1DE5"/>
    <w:rsid w:val="006C1FF9"/>
    <w:rsid w:val="006C22EA"/>
    <w:rsid w:val="006C26AA"/>
    <w:rsid w:val="006C2C50"/>
    <w:rsid w:val="006C3041"/>
    <w:rsid w:val="006C3112"/>
    <w:rsid w:val="006C313E"/>
    <w:rsid w:val="006C3992"/>
    <w:rsid w:val="006C3B80"/>
    <w:rsid w:val="006C474E"/>
    <w:rsid w:val="006C4AAE"/>
    <w:rsid w:val="006C4C43"/>
    <w:rsid w:val="006C4D5C"/>
    <w:rsid w:val="006C5022"/>
    <w:rsid w:val="006C5659"/>
    <w:rsid w:val="006C5FA1"/>
    <w:rsid w:val="006C5FC0"/>
    <w:rsid w:val="006C67A0"/>
    <w:rsid w:val="006C69F4"/>
    <w:rsid w:val="006C6F30"/>
    <w:rsid w:val="006C72E4"/>
    <w:rsid w:val="006C7705"/>
    <w:rsid w:val="006C7E9B"/>
    <w:rsid w:val="006D06D6"/>
    <w:rsid w:val="006D0AE2"/>
    <w:rsid w:val="006D0C94"/>
    <w:rsid w:val="006D0E1F"/>
    <w:rsid w:val="006D1CED"/>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F3"/>
    <w:rsid w:val="006D3D69"/>
    <w:rsid w:val="006D3E76"/>
    <w:rsid w:val="006D4169"/>
    <w:rsid w:val="006D4655"/>
    <w:rsid w:val="006D481A"/>
    <w:rsid w:val="006D4C3C"/>
    <w:rsid w:val="006D508D"/>
    <w:rsid w:val="006D5417"/>
    <w:rsid w:val="006D5698"/>
    <w:rsid w:val="006D5B6F"/>
    <w:rsid w:val="006D5B83"/>
    <w:rsid w:val="006D5C55"/>
    <w:rsid w:val="006D5FED"/>
    <w:rsid w:val="006D6345"/>
    <w:rsid w:val="006D637B"/>
    <w:rsid w:val="006D6FC1"/>
    <w:rsid w:val="006D75B7"/>
    <w:rsid w:val="006D7B1E"/>
    <w:rsid w:val="006D7B79"/>
    <w:rsid w:val="006D7D31"/>
    <w:rsid w:val="006D7DF2"/>
    <w:rsid w:val="006E0006"/>
    <w:rsid w:val="006E08F8"/>
    <w:rsid w:val="006E09C2"/>
    <w:rsid w:val="006E0BB9"/>
    <w:rsid w:val="006E0E49"/>
    <w:rsid w:val="006E0E72"/>
    <w:rsid w:val="006E13D1"/>
    <w:rsid w:val="006E165D"/>
    <w:rsid w:val="006E1D7B"/>
    <w:rsid w:val="006E1E03"/>
    <w:rsid w:val="006E2082"/>
    <w:rsid w:val="006E2528"/>
    <w:rsid w:val="006E25B4"/>
    <w:rsid w:val="006E2623"/>
    <w:rsid w:val="006E2753"/>
    <w:rsid w:val="006E2ECC"/>
    <w:rsid w:val="006E2FB0"/>
    <w:rsid w:val="006E3B8C"/>
    <w:rsid w:val="006E3D56"/>
    <w:rsid w:val="006E4098"/>
    <w:rsid w:val="006E428E"/>
    <w:rsid w:val="006E4880"/>
    <w:rsid w:val="006E4F7F"/>
    <w:rsid w:val="006E5296"/>
    <w:rsid w:val="006E5465"/>
    <w:rsid w:val="006E5499"/>
    <w:rsid w:val="006E5AD6"/>
    <w:rsid w:val="006E5B6B"/>
    <w:rsid w:val="006E5CE8"/>
    <w:rsid w:val="006E61D3"/>
    <w:rsid w:val="006E61F4"/>
    <w:rsid w:val="006E6203"/>
    <w:rsid w:val="006E6BA3"/>
    <w:rsid w:val="006E6C69"/>
    <w:rsid w:val="006E6DC2"/>
    <w:rsid w:val="006E6F18"/>
    <w:rsid w:val="006E720D"/>
    <w:rsid w:val="006E75D9"/>
    <w:rsid w:val="006E7A66"/>
    <w:rsid w:val="006F0340"/>
    <w:rsid w:val="006F054F"/>
    <w:rsid w:val="006F0AF9"/>
    <w:rsid w:val="006F0C28"/>
    <w:rsid w:val="006F0DD9"/>
    <w:rsid w:val="006F0FBD"/>
    <w:rsid w:val="006F1247"/>
    <w:rsid w:val="006F13D1"/>
    <w:rsid w:val="006F15CB"/>
    <w:rsid w:val="006F19D7"/>
    <w:rsid w:val="006F1FBF"/>
    <w:rsid w:val="006F2460"/>
    <w:rsid w:val="006F2561"/>
    <w:rsid w:val="006F2782"/>
    <w:rsid w:val="006F2801"/>
    <w:rsid w:val="006F2AD0"/>
    <w:rsid w:val="006F2F4F"/>
    <w:rsid w:val="006F3045"/>
    <w:rsid w:val="006F32EA"/>
    <w:rsid w:val="006F35CF"/>
    <w:rsid w:val="006F37F5"/>
    <w:rsid w:val="006F39BB"/>
    <w:rsid w:val="006F3BB2"/>
    <w:rsid w:val="006F3C9D"/>
    <w:rsid w:val="006F4616"/>
    <w:rsid w:val="006F4657"/>
    <w:rsid w:val="006F477B"/>
    <w:rsid w:val="006F4875"/>
    <w:rsid w:val="006F4BD2"/>
    <w:rsid w:val="006F4F14"/>
    <w:rsid w:val="006F5118"/>
    <w:rsid w:val="006F52DD"/>
    <w:rsid w:val="006F53B8"/>
    <w:rsid w:val="006F5621"/>
    <w:rsid w:val="006F572C"/>
    <w:rsid w:val="006F593A"/>
    <w:rsid w:val="006F5DED"/>
    <w:rsid w:val="006F5EB5"/>
    <w:rsid w:val="006F5EBD"/>
    <w:rsid w:val="006F5FCF"/>
    <w:rsid w:val="006F6350"/>
    <w:rsid w:val="006F6355"/>
    <w:rsid w:val="006F7288"/>
    <w:rsid w:val="006F7365"/>
    <w:rsid w:val="006F73C1"/>
    <w:rsid w:val="006F7799"/>
    <w:rsid w:val="006F7C84"/>
    <w:rsid w:val="006F7CF4"/>
    <w:rsid w:val="006F7DE6"/>
    <w:rsid w:val="00700048"/>
    <w:rsid w:val="00700050"/>
    <w:rsid w:val="007000CC"/>
    <w:rsid w:val="007005FD"/>
    <w:rsid w:val="007008FC"/>
    <w:rsid w:val="00700C21"/>
    <w:rsid w:val="00700C70"/>
    <w:rsid w:val="00700E9F"/>
    <w:rsid w:val="0070161C"/>
    <w:rsid w:val="007016FD"/>
    <w:rsid w:val="00702182"/>
    <w:rsid w:val="0070280F"/>
    <w:rsid w:val="00703111"/>
    <w:rsid w:val="00703311"/>
    <w:rsid w:val="00703781"/>
    <w:rsid w:val="0070385F"/>
    <w:rsid w:val="007038A0"/>
    <w:rsid w:val="00703BE7"/>
    <w:rsid w:val="0070403F"/>
    <w:rsid w:val="00704398"/>
    <w:rsid w:val="00704610"/>
    <w:rsid w:val="00704973"/>
    <w:rsid w:val="00704B4D"/>
    <w:rsid w:val="00705052"/>
    <w:rsid w:val="007056DA"/>
    <w:rsid w:val="007058B2"/>
    <w:rsid w:val="007059C6"/>
    <w:rsid w:val="00705AF1"/>
    <w:rsid w:val="00705E5D"/>
    <w:rsid w:val="0070658C"/>
    <w:rsid w:val="0070678D"/>
    <w:rsid w:val="007068EE"/>
    <w:rsid w:val="00706CB0"/>
    <w:rsid w:val="00706E57"/>
    <w:rsid w:val="00706E61"/>
    <w:rsid w:val="00707000"/>
    <w:rsid w:val="00707268"/>
    <w:rsid w:val="00707816"/>
    <w:rsid w:val="00707CDD"/>
    <w:rsid w:val="00707E9A"/>
    <w:rsid w:val="00710110"/>
    <w:rsid w:val="00710BD6"/>
    <w:rsid w:val="00710EEB"/>
    <w:rsid w:val="00711412"/>
    <w:rsid w:val="007114C3"/>
    <w:rsid w:val="00711528"/>
    <w:rsid w:val="0071192B"/>
    <w:rsid w:val="00711E13"/>
    <w:rsid w:val="0071255A"/>
    <w:rsid w:val="007125B3"/>
    <w:rsid w:val="00712EDA"/>
    <w:rsid w:val="007133D2"/>
    <w:rsid w:val="0071351E"/>
    <w:rsid w:val="00713542"/>
    <w:rsid w:val="007139B0"/>
    <w:rsid w:val="00713F8C"/>
    <w:rsid w:val="007141C9"/>
    <w:rsid w:val="007144EF"/>
    <w:rsid w:val="00714536"/>
    <w:rsid w:val="00715639"/>
    <w:rsid w:val="00715750"/>
    <w:rsid w:val="00715BA8"/>
    <w:rsid w:val="00715DA6"/>
    <w:rsid w:val="007160DF"/>
    <w:rsid w:val="0071705B"/>
    <w:rsid w:val="007171D7"/>
    <w:rsid w:val="00717412"/>
    <w:rsid w:val="00717B52"/>
    <w:rsid w:val="007202ED"/>
    <w:rsid w:val="00720719"/>
    <w:rsid w:val="0072084C"/>
    <w:rsid w:val="007209D3"/>
    <w:rsid w:val="00720B92"/>
    <w:rsid w:val="00720BE8"/>
    <w:rsid w:val="00720C91"/>
    <w:rsid w:val="00721590"/>
    <w:rsid w:val="0072159A"/>
    <w:rsid w:val="007217EC"/>
    <w:rsid w:val="0072195A"/>
    <w:rsid w:val="00721B22"/>
    <w:rsid w:val="00721D05"/>
    <w:rsid w:val="007223D3"/>
    <w:rsid w:val="0072269D"/>
    <w:rsid w:val="00722A58"/>
    <w:rsid w:val="007231B5"/>
    <w:rsid w:val="00723427"/>
    <w:rsid w:val="007234D8"/>
    <w:rsid w:val="00723941"/>
    <w:rsid w:val="00723A80"/>
    <w:rsid w:val="00723E49"/>
    <w:rsid w:val="00723F7C"/>
    <w:rsid w:val="00723FAF"/>
    <w:rsid w:val="00724062"/>
    <w:rsid w:val="00724651"/>
    <w:rsid w:val="0072467C"/>
    <w:rsid w:val="00724798"/>
    <w:rsid w:val="007247C5"/>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E3A"/>
    <w:rsid w:val="0072705D"/>
    <w:rsid w:val="007271CD"/>
    <w:rsid w:val="00727210"/>
    <w:rsid w:val="0072756C"/>
    <w:rsid w:val="007275FE"/>
    <w:rsid w:val="00727607"/>
    <w:rsid w:val="0072795E"/>
    <w:rsid w:val="0073034B"/>
    <w:rsid w:val="007303D9"/>
    <w:rsid w:val="00730889"/>
    <w:rsid w:val="00730AA6"/>
    <w:rsid w:val="00730F02"/>
    <w:rsid w:val="0073115F"/>
    <w:rsid w:val="0073141A"/>
    <w:rsid w:val="007315B2"/>
    <w:rsid w:val="00731BBD"/>
    <w:rsid w:val="00731CD8"/>
    <w:rsid w:val="00731E22"/>
    <w:rsid w:val="00732C33"/>
    <w:rsid w:val="00732DF7"/>
    <w:rsid w:val="00733527"/>
    <w:rsid w:val="00734075"/>
    <w:rsid w:val="00734100"/>
    <w:rsid w:val="00734275"/>
    <w:rsid w:val="00734395"/>
    <w:rsid w:val="0073466C"/>
    <w:rsid w:val="007347DD"/>
    <w:rsid w:val="00734C99"/>
    <w:rsid w:val="00734CBB"/>
    <w:rsid w:val="00734CF8"/>
    <w:rsid w:val="00734FAC"/>
    <w:rsid w:val="0073521A"/>
    <w:rsid w:val="007354F0"/>
    <w:rsid w:val="007358DB"/>
    <w:rsid w:val="00735ABC"/>
    <w:rsid w:val="007360A4"/>
    <w:rsid w:val="007362FE"/>
    <w:rsid w:val="007364E8"/>
    <w:rsid w:val="007365BF"/>
    <w:rsid w:val="007369C0"/>
    <w:rsid w:val="00736BFC"/>
    <w:rsid w:val="007371FF"/>
    <w:rsid w:val="007379B9"/>
    <w:rsid w:val="0074020F"/>
    <w:rsid w:val="00740430"/>
    <w:rsid w:val="0074084E"/>
    <w:rsid w:val="00740D14"/>
    <w:rsid w:val="00740DEF"/>
    <w:rsid w:val="00740E1E"/>
    <w:rsid w:val="00740E9F"/>
    <w:rsid w:val="0074138F"/>
    <w:rsid w:val="007421D1"/>
    <w:rsid w:val="0074222E"/>
    <w:rsid w:val="00742416"/>
    <w:rsid w:val="00742506"/>
    <w:rsid w:val="007425C3"/>
    <w:rsid w:val="00742974"/>
    <w:rsid w:val="00742BC9"/>
    <w:rsid w:val="00742C32"/>
    <w:rsid w:val="00742CFD"/>
    <w:rsid w:val="00742D49"/>
    <w:rsid w:val="00742E71"/>
    <w:rsid w:val="00742FB3"/>
    <w:rsid w:val="00743518"/>
    <w:rsid w:val="007438A9"/>
    <w:rsid w:val="00743ABA"/>
    <w:rsid w:val="00743BF4"/>
    <w:rsid w:val="00743F2B"/>
    <w:rsid w:val="00743F39"/>
    <w:rsid w:val="00744124"/>
    <w:rsid w:val="00744153"/>
    <w:rsid w:val="007441DE"/>
    <w:rsid w:val="00744895"/>
    <w:rsid w:val="00744A3C"/>
    <w:rsid w:val="00744AE4"/>
    <w:rsid w:val="00744CF3"/>
    <w:rsid w:val="0074532A"/>
    <w:rsid w:val="00745635"/>
    <w:rsid w:val="00745A28"/>
    <w:rsid w:val="00745AD0"/>
    <w:rsid w:val="00746009"/>
    <w:rsid w:val="00746020"/>
    <w:rsid w:val="00746346"/>
    <w:rsid w:val="0074640A"/>
    <w:rsid w:val="007464A3"/>
    <w:rsid w:val="0074663F"/>
    <w:rsid w:val="007467CB"/>
    <w:rsid w:val="00746B63"/>
    <w:rsid w:val="007470E7"/>
    <w:rsid w:val="0074777F"/>
    <w:rsid w:val="007479FB"/>
    <w:rsid w:val="00747CF4"/>
    <w:rsid w:val="007502CF"/>
    <w:rsid w:val="007504E3"/>
    <w:rsid w:val="00750571"/>
    <w:rsid w:val="00750576"/>
    <w:rsid w:val="007505E1"/>
    <w:rsid w:val="00750719"/>
    <w:rsid w:val="007509D4"/>
    <w:rsid w:val="00750C2F"/>
    <w:rsid w:val="007510D4"/>
    <w:rsid w:val="007517A9"/>
    <w:rsid w:val="007518FB"/>
    <w:rsid w:val="00751A8C"/>
    <w:rsid w:val="00752162"/>
    <w:rsid w:val="007521D0"/>
    <w:rsid w:val="007521EF"/>
    <w:rsid w:val="00752385"/>
    <w:rsid w:val="007527D0"/>
    <w:rsid w:val="00752829"/>
    <w:rsid w:val="00752B00"/>
    <w:rsid w:val="0075353B"/>
    <w:rsid w:val="0075355A"/>
    <w:rsid w:val="007537BE"/>
    <w:rsid w:val="00753FEC"/>
    <w:rsid w:val="00754015"/>
    <w:rsid w:val="007541F8"/>
    <w:rsid w:val="00754250"/>
    <w:rsid w:val="007542A4"/>
    <w:rsid w:val="00754352"/>
    <w:rsid w:val="007543C0"/>
    <w:rsid w:val="00754568"/>
    <w:rsid w:val="007547A1"/>
    <w:rsid w:val="00754AAD"/>
    <w:rsid w:val="007550E6"/>
    <w:rsid w:val="00755D69"/>
    <w:rsid w:val="00755E67"/>
    <w:rsid w:val="00756132"/>
    <w:rsid w:val="00756271"/>
    <w:rsid w:val="007566CD"/>
    <w:rsid w:val="00756832"/>
    <w:rsid w:val="00756AA7"/>
    <w:rsid w:val="00756AD6"/>
    <w:rsid w:val="00756C14"/>
    <w:rsid w:val="00756D40"/>
    <w:rsid w:val="00756D56"/>
    <w:rsid w:val="00756FAF"/>
    <w:rsid w:val="00757BC0"/>
    <w:rsid w:val="007600FC"/>
    <w:rsid w:val="00760151"/>
    <w:rsid w:val="007602C6"/>
    <w:rsid w:val="0076062E"/>
    <w:rsid w:val="007606E9"/>
    <w:rsid w:val="007608EE"/>
    <w:rsid w:val="00760E12"/>
    <w:rsid w:val="00761517"/>
    <w:rsid w:val="00761BE0"/>
    <w:rsid w:val="007625A3"/>
    <w:rsid w:val="0076266F"/>
    <w:rsid w:val="007626B1"/>
    <w:rsid w:val="00762755"/>
    <w:rsid w:val="00762CE7"/>
    <w:rsid w:val="007630BB"/>
    <w:rsid w:val="00763300"/>
    <w:rsid w:val="007638B4"/>
    <w:rsid w:val="00763F11"/>
    <w:rsid w:val="00764705"/>
    <w:rsid w:val="0076485C"/>
    <w:rsid w:val="00764901"/>
    <w:rsid w:val="00764C90"/>
    <w:rsid w:val="00765046"/>
    <w:rsid w:val="00765127"/>
    <w:rsid w:val="00765128"/>
    <w:rsid w:val="0076515B"/>
    <w:rsid w:val="00765201"/>
    <w:rsid w:val="00765D4B"/>
    <w:rsid w:val="007663D4"/>
    <w:rsid w:val="00766FAD"/>
    <w:rsid w:val="00767820"/>
    <w:rsid w:val="00767B90"/>
    <w:rsid w:val="00767C81"/>
    <w:rsid w:val="00767C97"/>
    <w:rsid w:val="00767CEC"/>
    <w:rsid w:val="00770844"/>
    <w:rsid w:val="00770869"/>
    <w:rsid w:val="00770B44"/>
    <w:rsid w:val="00770CCB"/>
    <w:rsid w:val="00770FD5"/>
    <w:rsid w:val="0077133A"/>
    <w:rsid w:val="00771493"/>
    <w:rsid w:val="007714C6"/>
    <w:rsid w:val="007716D4"/>
    <w:rsid w:val="00771C6F"/>
    <w:rsid w:val="00771D8C"/>
    <w:rsid w:val="0077227A"/>
    <w:rsid w:val="00772573"/>
    <w:rsid w:val="00772C84"/>
    <w:rsid w:val="00772DF5"/>
    <w:rsid w:val="00773443"/>
    <w:rsid w:val="007734E0"/>
    <w:rsid w:val="007738DC"/>
    <w:rsid w:val="007748E0"/>
    <w:rsid w:val="00774B6E"/>
    <w:rsid w:val="00774D5D"/>
    <w:rsid w:val="0077548E"/>
    <w:rsid w:val="00775608"/>
    <w:rsid w:val="007758BA"/>
    <w:rsid w:val="0077593B"/>
    <w:rsid w:val="007759E0"/>
    <w:rsid w:val="00775EA8"/>
    <w:rsid w:val="00776066"/>
    <w:rsid w:val="007760B9"/>
    <w:rsid w:val="00776877"/>
    <w:rsid w:val="00776E29"/>
    <w:rsid w:val="00776E60"/>
    <w:rsid w:val="00776E87"/>
    <w:rsid w:val="00776F24"/>
    <w:rsid w:val="00776FBA"/>
    <w:rsid w:val="00777052"/>
    <w:rsid w:val="00777192"/>
    <w:rsid w:val="0077751A"/>
    <w:rsid w:val="007776CD"/>
    <w:rsid w:val="0077777B"/>
    <w:rsid w:val="00777797"/>
    <w:rsid w:val="007777F7"/>
    <w:rsid w:val="00777895"/>
    <w:rsid w:val="007778EF"/>
    <w:rsid w:val="0077793C"/>
    <w:rsid w:val="00777A8A"/>
    <w:rsid w:val="00777B85"/>
    <w:rsid w:val="00777CBF"/>
    <w:rsid w:val="00777DF5"/>
    <w:rsid w:val="00777F73"/>
    <w:rsid w:val="007805AF"/>
    <w:rsid w:val="007805B8"/>
    <w:rsid w:val="007805FA"/>
    <w:rsid w:val="00780678"/>
    <w:rsid w:val="0078092F"/>
    <w:rsid w:val="00780A75"/>
    <w:rsid w:val="00780BD9"/>
    <w:rsid w:val="00780F75"/>
    <w:rsid w:val="00780FBE"/>
    <w:rsid w:val="0078110B"/>
    <w:rsid w:val="00781110"/>
    <w:rsid w:val="007814C5"/>
    <w:rsid w:val="0078159B"/>
    <w:rsid w:val="0078182C"/>
    <w:rsid w:val="00781FF7"/>
    <w:rsid w:val="007820FF"/>
    <w:rsid w:val="007821DA"/>
    <w:rsid w:val="007823D0"/>
    <w:rsid w:val="00782647"/>
    <w:rsid w:val="00782AC0"/>
    <w:rsid w:val="00782C7C"/>
    <w:rsid w:val="00782CBF"/>
    <w:rsid w:val="00782E36"/>
    <w:rsid w:val="00783045"/>
    <w:rsid w:val="00783162"/>
    <w:rsid w:val="0078324B"/>
    <w:rsid w:val="0078352A"/>
    <w:rsid w:val="0078371B"/>
    <w:rsid w:val="00783ACA"/>
    <w:rsid w:val="00783F7A"/>
    <w:rsid w:val="00784022"/>
    <w:rsid w:val="00784084"/>
    <w:rsid w:val="0078456E"/>
    <w:rsid w:val="0078457B"/>
    <w:rsid w:val="007845A7"/>
    <w:rsid w:val="00784C52"/>
    <w:rsid w:val="00784CCC"/>
    <w:rsid w:val="00784CEF"/>
    <w:rsid w:val="007856AC"/>
    <w:rsid w:val="00785B7E"/>
    <w:rsid w:val="00785BAB"/>
    <w:rsid w:val="00785F65"/>
    <w:rsid w:val="007860E4"/>
    <w:rsid w:val="00786185"/>
    <w:rsid w:val="00786317"/>
    <w:rsid w:val="00786425"/>
    <w:rsid w:val="0078648E"/>
    <w:rsid w:val="0078656E"/>
    <w:rsid w:val="00786A85"/>
    <w:rsid w:val="00787051"/>
    <w:rsid w:val="007870E3"/>
    <w:rsid w:val="00787194"/>
    <w:rsid w:val="0078738D"/>
    <w:rsid w:val="007877CF"/>
    <w:rsid w:val="007877FC"/>
    <w:rsid w:val="00787B21"/>
    <w:rsid w:val="00787E0E"/>
    <w:rsid w:val="00790141"/>
    <w:rsid w:val="00790558"/>
    <w:rsid w:val="007906B0"/>
    <w:rsid w:val="007906DF"/>
    <w:rsid w:val="007909E2"/>
    <w:rsid w:val="00790BA0"/>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23"/>
    <w:rsid w:val="00794936"/>
    <w:rsid w:val="007949C0"/>
    <w:rsid w:val="00794A07"/>
    <w:rsid w:val="00794A0C"/>
    <w:rsid w:val="00794FD5"/>
    <w:rsid w:val="00794FF0"/>
    <w:rsid w:val="00795182"/>
    <w:rsid w:val="0079518B"/>
    <w:rsid w:val="007951ED"/>
    <w:rsid w:val="007957E6"/>
    <w:rsid w:val="007958A3"/>
    <w:rsid w:val="007959A1"/>
    <w:rsid w:val="00795F21"/>
    <w:rsid w:val="00796886"/>
    <w:rsid w:val="00796C09"/>
    <w:rsid w:val="007976ED"/>
    <w:rsid w:val="0079790A"/>
    <w:rsid w:val="00797A9A"/>
    <w:rsid w:val="00797AF1"/>
    <w:rsid w:val="007A0282"/>
    <w:rsid w:val="007A0626"/>
    <w:rsid w:val="007A0A8C"/>
    <w:rsid w:val="007A0E1A"/>
    <w:rsid w:val="007A0E9C"/>
    <w:rsid w:val="007A15DF"/>
    <w:rsid w:val="007A1A5F"/>
    <w:rsid w:val="007A1AB9"/>
    <w:rsid w:val="007A1C7B"/>
    <w:rsid w:val="007A1CD1"/>
    <w:rsid w:val="007A20C1"/>
    <w:rsid w:val="007A21CB"/>
    <w:rsid w:val="007A2C7B"/>
    <w:rsid w:val="007A2E5A"/>
    <w:rsid w:val="007A31C4"/>
    <w:rsid w:val="007A32E1"/>
    <w:rsid w:val="007A381F"/>
    <w:rsid w:val="007A394F"/>
    <w:rsid w:val="007A39B0"/>
    <w:rsid w:val="007A3DE4"/>
    <w:rsid w:val="007A431A"/>
    <w:rsid w:val="007A4791"/>
    <w:rsid w:val="007A4A4F"/>
    <w:rsid w:val="007A4AE4"/>
    <w:rsid w:val="007A4C9E"/>
    <w:rsid w:val="007A5667"/>
    <w:rsid w:val="007A56A7"/>
    <w:rsid w:val="007A5B99"/>
    <w:rsid w:val="007A5C25"/>
    <w:rsid w:val="007A5C66"/>
    <w:rsid w:val="007A63BC"/>
    <w:rsid w:val="007A650B"/>
    <w:rsid w:val="007A6848"/>
    <w:rsid w:val="007A6A77"/>
    <w:rsid w:val="007A6C6D"/>
    <w:rsid w:val="007A6EC7"/>
    <w:rsid w:val="007A7C03"/>
    <w:rsid w:val="007A7C58"/>
    <w:rsid w:val="007A7D65"/>
    <w:rsid w:val="007B01FB"/>
    <w:rsid w:val="007B022E"/>
    <w:rsid w:val="007B03DF"/>
    <w:rsid w:val="007B04EC"/>
    <w:rsid w:val="007B05C5"/>
    <w:rsid w:val="007B066C"/>
    <w:rsid w:val="007B0CB7"/>
    <w:rsid w:val="007B1261"/>
    <w:rsid w:val="007B1C1E"/>
    <w:rsid w:val="007B1FE0"/>
    <w:rsid w:val="007B29CF"/>
    <w:rsid w:val="007B2FED"/>
    <w:rsid w:val="007B318B"/>
    <w:rsid w:val="007B338B"/>
    <w:rsid w:val="007B362D"/>
    <w:rsid w:val="007B3C3B"/>
    <w:rsid w:val="007B3E0B"/>
    <w:rsid w:val="007B3E18"/>
    <w:rsid w:val="007B3EC9"/>
    <w:rsid w:val="007B3FBB"/>
    <w:rsid w:val="007B4716"/>
    <w:rsid w:val="007B4915"/>
    <w:rsid w:val="007B491F"/>
    <w:rsid w:val="007B4A37"/>
    <w:rsid w:val="007B5441"/>
    <w:rsid w:val="007B550C"/>
    <w:rsid w:val="007B55EB"/>
    <w:rsid w:val="007B58AA"/>
    <w:rsid w:val="007B5E02"/>
    <w:rsid w:val="007B5ED0"/>
    <w:rsid w:val="007B6301"/>
    <w:rsid w:val="007B640E"/>
    <w:rsid w:val="007B7238"/>
    <w:rsid w:val="007B7496"/>
    <w:rsid w:val="007B75CA"/>
    <w:rsid w:val="007B76BB"/>
    <w:rsid w:val="007B79AC"/>
    <w:rsid w:val="007B7EE2"/>
    <w:rsid w:val="007B7F09"/>
    <w:rsid w:val="007C0153"/>
    <w:rsid w:val="007C0294"/>
    <w:rsid w:val="007C04FA"/>
    <w:rsid w:val="007C0548"/>
    <w:rsid w:val="007C0574"/>
    <w:rsid w:val="007C0D31"/>
    <w:rsid w:val="007C0F15"/>
    <w:rsid w:val="007C1746"/>
    <w:rsid w:val="007C177F"/>
    <w:rsid w:val="007C1C6F"/>
    <w:rsid w:val="007C1D9E"/>
    <w:rsid w:val="007C1DD5"/>
    <w:rsid w:val="007C1DD8"/>
    <w:rsid w:val="007C1EBE"/>
    <w:rsid w:val="007C21F8"/>
    <w:rsid w:val="007C2739"/>
    <w:rsid w:val="007C2E78"/>
    <w:rsid w:val="007C2FAA"/>
    <w:rsid w:val="007C308D"/>
    <w:rsid w:val="007C3B2D"/>
    <w:rsid w:val="007C3B72"/>
    <w:rsid w:val="007C3B77"/>
    <w:rsid w:val="007C3CB9"/>
    <w:rsid w:val="007C3DC3"/>
    <w:rsid w:val="007C47D2"/>
    <w:rsid w:val="007C49E5"/>
    <w:rsid w:val="007C4D1B"/>
    <w:rsid w:val="007C4E11"/>
    <w:rsid w:val="007C4EB4"/>
    <w:rsid w:val="007C4EFE"/>
    <w:rsid w:val="007C53D8"/>
    <w:rsid w:val="007C5639"/>
    <w:rsid w:val="007C5BA4"/>
    <w:rsid w:val="007C5F07"/>
    <w:rsid w:val="007C654B"/>
    <w:rsid w:val="007C6A20"/>
    <w:rsid w:val="007C6BE8"/>
    <w:rsid w:val="007C6DCB"/>
    <w:rsid w:val="007C6E1F"/>
    <w:rsid w:val="007C7161"/>
    <w:rsid w:val="007C71C0"/>
    <w:rsid w:val="007C7552"/>
    <w:rsid w:val="007C7637"/>
    <w:rsid w:val="007C7A8F"/>
    <w:rsid w:val="007C7E99"/>
    <w:rsid w:val="007D0348"/>
    <w:rsid w:val="007D03C8"/>
    <w:rsid w:val="007D0AD7"/>
    <w:rsid w:val="007D0C44"/>
    <w:rsid w:val="007D0DBC"/>
    <w:rsid w:val="007D1514"/>
    <w:rsid w:val="007D17B6"/>
    <w:rsid w:val="007D18E5"/>
    <w:rsid w:val="007D1BC0"/>
    <w:rsid w:val="007D284C"/>
    <w:rsid w:val="007D2B25"/>
    <w:rsid w:val="007D34B8"/>
    <w:rsid w:val="007D3A15"/>
    <w:rsid w:val="007D3A4C"/>
    <w:rsid w:val="007D3C50"/>
    <w:rsid w:val="007D3D4B"/>
    <w:rsid w:val="007D4000"/>
    <w:rsid w:val="007D40BE"/>
    <w:rsid w:val="007D45ED"/>
    <w:rsid w:val="007D485E"/>
    <w:rsid w:val="007D48EA"/>
    <w:rsid w:val="007D4A4C"/>
    <w:rsid w:val="007D4DD6"/>
    <w:rsid w:val="007D51E1"/>
    <w:rsid w:val="007D51FD"/>
    <w:rsid w:val="007D5480"/>
    <w:rsid w:val="007D55F0"/>
    <w:rsid w:val="007D6401"/>
    <w:rsid w:val="007D6A03"/>
    <w:rsid w:val="007D6BCC"/>
    <w:rsid w:val="007D75AF"/>
    <w:rsid w:val="007D78D5"/>
    <w:rsid w:val="007E03FA"/>
    <w:rsid w:val="007E0C6A"/>
    <w:rsid w:val="007E0D2E"/>
    <w:rsid w:val="007E179D"/>
    <w:rsid w:val="007E1AB0"/>
    <w:rsid w:val="007E1CCD"/>
    <w:rsid w:val="007E2067"/>
    <w:rsid w:val="007E20CB"/>
    <w:rsid w:val="007E2387"/>
    <w:rsid w:val="007E2437"/>
    <w:rsid w:val="007E2552"/>
    <w:rsid w:val="007E2CB5"/>
    <w:rsid w:val="007E2FCF"/>
    <w:rsid w:val="007E30B8"/>
    <w:rsid w:val="007E333E"/>
    <w:rsid w:val="007E3464"/>
    <w:rsid w:val="007E3973"/>
    <w:rsid w:val="007E3C8D"/>
    <w:rsid w:val="007E3D37"/>
    <w:rsid w:val="007E3EF0"/>
    <w:rsid w:val="007E4022"/>
    <w:rsid w:val="007E43F6"/>
    <w:rsid w:val="007E47E3"/>
    <w:rsid w:val="007E486D"/>
    <w:rsid w:val="007E4C8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948"/>
    <w:rsid w:val="007E7E9D"/>
    <w:rsid w:val="007E7F98"/>
    <w:rsid w:val="007F0726"/>
    <w:rsid w:val="007F0E12"/>
    <w:rsid w:val="007F11D5"/>
    <w:rsid w:val="007F1346"/>
    <w:rsid w:val="007F138D"/>
    <w:rsid w:val="007F194D"/>
    <w:rsid w:val="007F19E6"/>
    <w:rsid w:val="007F1F1B"/>
    <w:rsid w:val="007F20F2"/>
    <w:rsid w:val="007F23D6"/>
    <w:rsid w:val="007F283B"/>
    <w:rsid w:val="007F2FAD"/>
    <w:rsid w:val="007F303D"/>
    <w:rsid w:val="007F3053"/>
    <w:rsid w:val="007F38AE"/>
    <w:rsid w:val="007F3D34"/>
    <w:rsid w:val="007F4053"/>
    <w:rsid w:val="007F44F0"/>
    <w:rsid w:val="007F4AAC"/>
    <w:rsid w:val="007F4BB7"/>
    <w:rsid w:val="007F4E33"/>
    <w:rsid w:val="007F50AE"/>
    <w:rsid w:val="007F51AC"/>
    <w:rsid w:val="007F5293"/>
    <w:rsid w:val="007F55DF"/>
    <w:rsid w:val="007F5D8A"/>
    <w:rsid w:val="007F6049"/>
    <w:rsid w:val="007F60CC"/>
    <w:rsid w:val="007F6508"/>
    <w:rsid w:val="007F69D6"/>
    <w:rsid w:val="007F6E31"/>
    <w:rsid w:val="007F6EB9"/>
    <w:rsid w:val="007F6FEF"/>
    <w:rsid w:val="007F7801"/>
    <w:rsid w:val="007F7873"/>
    <w:rsid w:val="007F7A63"/>
    <w:rsid w:val="007F7E6E"/>
    <w:rsid w:val="007F7EDA"/>
    <w:rsid w:val="008001CE"/>
    <w:rsid w:val="00800256"/>
    <w:rsid w:val="0080038D"/>
    <w:rsid w:val="00800506"/>
    <w:rsid w:val="00800943"/>
    <w:rsid w:val="00800A71"/>
    <w:rsid w:val="00800DB2"/>
    <w:rsid w:val="00801084"/>
    <w:rsid w:val="00801216"/>
    <w:rsid w:val="008012A0"/>
    <w:rsid w:val="008012CC"/>
    <w:rsid w:val="008014FD"/>
    <w:rsid w:val="0080153E"/>
    <w:rsid w:val="00801940"/>
    <w:rsid w:val="00801992"/>
    <w:rsid w:val="00801BDE"/>
    <w:rsid w:val="00802251"/>
    <w:rsid w:val="00802331"/>
    <w:rsid w:val="008024C4"/>
    <w:rsid w:val="008024EF"/>
    <w:rsid w:val="0080288A"/>
    <w:rsid w:val="00802A3B"/>
    <w:rsid w:val="00802B69"/>
    <w:rsid w:val="008033FF"/>
    <w:rsid w:val="008034F3"/>
    <w:rsid w:val="008034F5"/>
    <w:rsid w:val="00803700"/>
    <w:rsid w:val="008038F4"/>
    <w:rsid w:val="00804FDD"/>
    <w:rsid w:val="00805253"/>
    <w:rsid w:val="008063A3"/>
    <w:rsid w:val="008064B2"/>
    <w:rsid w:val="00806632"/>
    <w:rsid w:val="0080686A"/>
    <w:rsid w:val="00806B4E"/>
    <w:rsid w:val="00806E6A"/>
    <w:rsid w:val="00806F6F"/>
    <w:rsid w:val="008070D3"/>
    <w:rsid w:val="00807248"/>
    <w:rsid w:val="008073E4"/>
    <w:rsid w:val="00807C00"/>
    <w:rsid w:val="00807C0B"/>
    <w:rsid w:val="00807CB4"/>
    <w:rsid w:val="00807DBE"/>
    <w:rsid w:val="00807F93"/>
    <w:rsid w:val="0081012F"/>
    <w:rsid w:val="00810149"/>
    <w:rsid w:val="00810295"/>
    <w:rsid w:val="008102BA"/>
    <w:rsid w:val="008103A9"/>
    <w:rsid w:val="00810CD1"/>
    <w:rsid w:val="00810E1F"/>
    <w:rsid w:val="00810F02"/>
    <w:rsid w:val="0081104E"/>
    <w:rsid w:val="008111AA"/>
    <w:rsid w:val="0081134E"/>
    <w:rsid w:val="0081153C"/>
    <w:rsid w:val="00811A02"/>
    <w:rsid w:val="00811AFB"/>
    <w:rsid w:val="00811D1C"/>
    <w:rsid w:val="00811D65"/>
    <w:rsid w:val="00812643"/>
    <w:rsid w:val="0081264B"/>
    <w:rsid w:val="0081293A"/>
    <w:rsid w:val="00812B11"/>
    <w:rsid w:val="00812CC8"/>
    <w:rsid w:val="00812D11"/>
    <w:rsid w:val="00812D36"/>
    <w:rsid w:val="00812FFA"/>
    <w:rsid w:val="0081318C"/>
    <w:rsid w:val="00813C94"/>
    <w:rsid w:val="00813CF1"/>
    <w:rsid w:val="00813DFC"/>
    <w:rsid w:val="00814394"/>
    <w:rsid w:val="008143A1"/>
    <w:rsid w:val="0081467A"/>
    <w:rsid w:val="00814832"/>
    <w:rsid w:val="008153DC"/>
    <w:rsid w:val="008154C5"/>
    <w:rsid w:val="008158C0"/>
    <w:rsid w:val="00815B45"/>
    <w:rsid w:val="00815BD4"/>
    <w:rsid w:val="00816330"/>
    <w:rsid w:val="00816575"/>
    <w:rsid w:val="008171B2"/>
    <w:rsid w:val="00817314"/>
    <w:rsid w:val="008177BD"/>
    <w:rsid w:val="00817BAE"/>
    <w:rsid w:val="00817DA1"/>
    <w:rsid w:val="0082000D"/>
    <w:rsid w:val="00820087"/>
    <w:rsid w:val="0082030A"/>
    <w:rsid w:val="00820353"/>
    <w:rsid w:val="0082049C"/>
    <w:rsid w:val="00821563"/>
    <w:rsid w:val="00821698"/>
    <w:rsid w:val="00821771"/>
    <w:rsid w:val="00821782"/>
    <w:rsid w:val="00821814"/>
    <w:rsid w:val="00821BCB"/>
    <w:rsid w:val="00821D29"/>
    <w:rsid w:val="008223C0"/>
    <w:rsid w:val="0082263D"/>
    <w:rsid w:val="0082274A"/>
    <w:rsid w:val="008228AE"/>
    <w:rsid w:val="008228D1"/>
    <w:rsid w:val="00822BD7"/>
    <w:rsid w:val="00822BDB"/>
    <w:rsid w:val="00822F6F"/>
    <w:rsid w:val="00823332"/>
    <w:rsid w:val="008233A0"/>
    <w:rsid w:val="00823A22"/>
    <w:rsid w:val="00823A53"/>
    <w:rsid w:val="0082414C"/>
    <w:rsid w:val="008246DC"/>
    <w:rsid w:val="008250E6"/>
    <w:rsid w:val="00825368"/>
    <w:rsid w:val="00825A87"/>
    <w:rsid w:val="00825C1C"/>
    <w:rsid w:val="00825E3F"/>
    <w:rsid w:val="00826116"/>
    <w:rsid w:val="008265D4"/>
    <w:rsid w:val="008268C0"/>
    <w:rsid w:val="008269D0"/>
    <w:rsid w:val="00826DD9"/>
    <w:rsid w:val="00826EE5"/>
    <w:rsid w:val="008274F2"/>
    <w:rsid w:val="008278B6"/>
    <w:rsid w:val="0082797C"/>
    <w:rsid w:val="00827C4A"/>
    <w:rsid w:val="00827C86"/>
    <w:rsid w:val="008300C5"/>
    <w:rsid w:val="0083045E"/>
    <w:rsid w:val="0083055C"/>
    <w:rsid w:val="00830686"/>
    <w:rsid w:val="00830BC3"/>
    <w:rsid w:val="00830D58"/>
    <w:rsid w:val="00830DF8"/>
    <w:rsid w:val="00831229"/>
    <w:rsid w:val="0083159D"/>
    <w:rsid w:val="008317E4"/>
    <w:rsid w:val="00831C7F"/>
    <w:rsid w:val="008320CF"/>
    <w:rsid w:val="0083244F"/>
    <w:rsid w:val="00833483"/>
    <w:rsid w:val="008335B0"/>
    <w:rsid w:val="0083363C"/>
    <w:rsid w:val="008338B8"/>
    <w:rsid w:val="00833D40"/>
    <w:rsid w:val="008341CF"/>
    <w:rsid w:val="00834255"/>
    <w:rsid w:val="0083464E"/>
    <w:rsid w:val="008346C9"/>
    <w:rsid w:val="008347C4"/>
    <w:rsid w:val="00834889"/>
    <w:rsid w:val="00834AAE"/>
    <w:rsid w:val="00834BB9"/>
    <w:rsid w:val="00835894"/>
    <w:rsid w:val="00835909"/>
    <w:rsid w:val="0083599E"/>
    <w:rsid w:val="008359F1"/>
    <w:rsid w:val="00835F1A"/>
    <w:rsid w:val="00836B0F"/>
    <w:rsid w:val="00837796"/>
    <w:rsid w:val="00837846"/>
    <w:rsid w:val="008379EC"/>
    <w:rsid w:val="00837AA6"/>
    <w:rsid w:val="008401E1"/>
    <w:rsid w:val="0084067B"/>
    <w:rsid w:val="00840C27"/>
    <w:rsid w:val="00840CAA"/>
    <w:rsid w:val="0084196C"/>
    <w:rsid w:val="0084230A"/>
    <w:rsid w:val="008423A3"/>
    <w:rsid w:val="008423FB"/>
    <w:rsid w:val="00842488"/>
    <w:rsid w:val="008425F0"/>
    <w:rsid w:val="00842D9F"/>
    <w:rsid w:val="00843064"/>
    <w:rsid w:val="008431E6"/>
    <w:rsid w:val="00843633"/>
    <w:rsid w:val="008437F4"/>
    <w:rsid w:val="008438B3"/>
    <w:rsid w:val="00843A7C"/>
    <w:rsid w:val="00843D14"/>
    <w:rsid w:val="00844123"/>
    <w:rsid w:val="00844254"/>
    <w:rsid w:val="00844587"/>
    <w:rsid w:val="00844895"/>
    <w:rsid w:val="00844CD3"/>
    <w:rsid w:val="00844D84"/>
    <w:rsid w:val="008457DF"/>
    <w:rsid w:val="00845EEE"/>
    <w:rsid w:val="00846196"/>
    <w:rsid w:val="00846BD3"/>
    <w:rsid w:val="00847EE8"/>
    <w:rsid w:val="0085046B"/>
    <w:rsid w:val="0085074A"/>
    <w:rsid w:val="0085098C"/>
    <w:rsid w:val="00850E2A"/>
    <w:rsid w:val="00851298"/>
    <w:rsid w:val="00851998"/>
    <w:rsid w:val="00851F8E"/>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CA4"/>
    <w:rsid w:val="00855E1A"/>
    <w:rsid w:val="00855E54"/>
    <w:rsid w:val="0085604F"/>
    <w:rsid w:val="008562B7"/>
    <w:rsid w:val="00856621"/>
    <w:rsid w:val="0085665F"/>
    <w:rsid w:val="00856AA7"/>
    <w:rsid w:val="00856F53"/>
    <w:rsid w:val="00856FFB"/>
    <w:rsid w:val="00857037"/>
    <w:rsid w:val="008574F2"/>
    <w:rsid w:val="00857651"/>
    <w:rsid w:val="00857C59"/>
    <w:rsid w:val="0086011B"/>
    <w:rsid w:val="00860127"/>
    <w:rsid w:val="008601B1"/>
    <w:rsid w:val="008608F4"/>
    <w:rsid w:val="0086292A"/>
    <w:rsid w:val="00862A64"/>
    <w:rsid w:val="00863757"/>
    <w:rsid w:val="00863850"/>
    <w:rsid w:val="00863895"/>
    <w:rsid w:val="008639E5"/>
    <w:rsid w:val="00863ED6"/>
    <w:rsid w:val="00863F00"/>
    <w:rsid w:val="008640F1"/>
    <w:rsid w:val="00864357"/>
    <w:rsid w:val="00864901"/>
    <w:rsid w:val="00864AD5"/>
    <w:rsid w:val="00864B47"/>
    <w:rsid w:val="00864E32"/>
    <w:rsid w:val="00864F59"/>
    <w:rsid w:val="00865A76"/>
    <w:rsid w:val="00866170"/>
    <w:rsid w:val="008662BF"/>
    <w:rsid w:val="008662DF"/>
    <w:rsid w:val="0086686A"/>
    <w:rsid w:val="00866ABB"/>
    <w:rsid w:val="00866F14"/>
    <w:rsid w:val="0086701E"/>
    <w:rsid w:val="00867023"/>
    <w:rsid w:val="008672D7"/>
    <w:rsid w:val="00867669"/>
    <w:rsid w:val="008677A5"/>
    <w:rsid w:val="00867C70"/>
    <w:rsid w:val="00867D5F"/>
    <w:rsid w:val="00870449"/>
    <w:rsid w:val="008707BF"/>
    <w:rsid w:val="00870ECE"/>
    <w:rsid w:val="00870FF2"/>
    <w:rsid w:val="00871027"/>
    <w:rsid w:val="008710B7"/>
    <w:rsid w:val="008711F6"/>
    <w:rsid w:val="00871694"/>
    <w:rsid w:val="00871846"/>
    <w:rsid w:val="00871ABC"/>
    <w:rsid w:val="0087200B"/>
    <w:rsid w:val="00872135"/>
    <w:rsid w:val="008722E7"/>
    <w:rsid w:val="008724DA"/>
    <w:rsid w:val="00872833"/>
    <w:rsid w:val="00872DFC"/>
    <w:rsid w:val="00872E27"/>
    <w:rsid w:val="00873533"/>
    <w:rsid w:val="0087357E"/>
    <w:rsid w:val="00873650"/>
    <w:rsid w:val="0087375E"/>
    <w:rsid w:val="00873979"/>
    <w:rsid w:val="00873B47"/>
    <w:rsid w:val="00873E0A"/>
    <w:rsid w:val="008741CB"/>
    <w:rsid w:val="008741F9"/>
    <w:rsid w:val="0087423F"/>
    <w:rsid w:val="008742FA"/>
    <w:rsid w:val="008743F3"/>
    <w:rsid w:val="0087444A"/>
    <w:rsid w:val="008744C2"/>
    <w:rsid w:val="00874508"/>
    <w:rsid w:val="008746FC"/>
    <w:rsid w:val="00874AE5"/>
    <w:rsid w:val="00874DFE"/>
    <w:rsid w:val="00874E84"/>
    <w:rsid w:val="00875139"/>
    <w:rsid w:val="00875410"/>
    <w:rsid w:val="008754AE"/>
    <w:rsid w:val="00875CB6"/>
    <w:rsid w:val="008763DF"/>
    <w:rsid w:val="00876524"/>
    <w:rsid w:val="00876C3C"/>
    <w:rsid w:val="00877065"/>
    <w:rsid w:val="008770D0"/>
    <w:rsid w:val="00877131"/>
    <w:rsid w:val="00877167"/>
    <w:rsid w:val="00877219"/>
    <w:rsid w:val="008773BD"/>
    <w:rsid w:val="00877452"/>
    <w:rsid w:val="0087770D"/>
    <w:rsid w:val="008777D9"/>
    <w:rsid w:val="00877C98"/>
    <w:rsid w:val="00880377"/>
    <w:rsid w:val="0088075F"/>
    <w:rsid w:val="00880AA6"/>
    <w:rsid w:val="00880BF8"/>
    <w:rsid w:val="00881268"/>
    <w:rsid w:val="008813DD"/>
    <w:rsid w:val="00881569"/>
    <w:rsid w:val="00881786"/>
    <w:rsid w:val="00881C6E"/>
    <w:rsid w:val="00881EF2"/>
    <w:rsid w:val="008820F0"/>
    <w:rsid w:val="008821EB"/>
    <w:rsid w:val="00882205"/>
    <w:rsid w:val="008823BF"/>
    <w:rsid w:val="00882468"/>
    <w:rsid w:val="0088257B"/>
    <w:rsid w:val="00882A0D"/>
    <w:rsid w:val="00882A38"/>
    <w:rsid w:val="00882A7F"/>
    <w:rsid w:val="00882BC9"/>
    <w:rsid w:val="00882BD8"/>
    <w:rsid w:val="00882FDD"/>
    <w:rsid w:val="00883010"/>
    <w:rsid w:val="00883043"/>
    <w:rsid w:val="00883143"/>
    <w:rsid w:val="00883DAE"/>
    <w:rsid w:val="00883E8B"/>
    <w:rsid w:val="00883EA1"/>
    <w:rsid w:val="00883F4A"/>
    <w:rsid w:val="008845CD"/>
    <w:rsid w:val="008846F3"/>
    <w:rsid w:val="008848DC"/>
    <w:rsid w:val="00884A64"/>
    <w:rsid w:val="00885056"/>
    <w:rsid w:val="00885E2C"/>
    <w:rsid w:val="00885F16"/>
    <w:rsid w:val="00886601"/>
    <w:rsid w:val="008873C8"/>
    <w:rsid w:val="00887515"/>
    <w:rsid w:val="00887849"/>
    <w:rsid w:val="0088799A"/>
    <w:rsid w:val="00887AED"/>
    <w:rsid w:val="00887F48"/>
    <w:rsid w:val="00890079"/>
    <w:rsid w:val="00890303"/>
    <w:rsid w:val="008907CA"/>
    <w:rsid w:val="00890C3C"/>
    <w:rsid w:val="008910EC"/>
    <w:rsid w:val="00891334"/>
    <w:rsid w:val="0089135C"/>
    <w:rsid w:val="00891A6C"/>
    <w:rsid w:val="00891AC5"/>
    <w:rsid w:val="00891AE4"/>
    <w:rsid w:val="00891DCE"/>
    <w:rsid w:val="00892289"/>
    <w:rsid w:val="00892472"/>
    <w:rsid w:val="008924A6"/>
    <w:rsid w:val="0089261F"/>
    <w:rsid w:val="00892D7C"/>
    <w:rsid w:val="00892D95"/>
    <w:rsid w:val="00893535"/>
    <w:rsid w:val="008938AA"/>
    <w:rsid w:val="00893973"/>
    <w:rsid w:val="00893C53"/>
    <w:rsid w:val="00893F65"/>
    <w:rsid w:val="008947C3"/>
    <w:rsid w:val="00894861"/>
    <w:rsid w:val="008948DE"/>
    <w:rsid w:val="00894B0A"/>
    <w:rsid w:val="00894E98"/>
    <w:rsid w:val="00894F68"/>
    <w:rsid w:val="0089500F"/>
    <w:rsid w:val="008952F8"/>
    <w:rsid w:val="00895F57"/>
    <w:rsid w:val="008960F2"/>
    <w:rsid w:val="00896477"/>
    <w:rsid w:val="008964BD"/>
    <w:rsid w:val="008966FC"/>
    <w:rsid w:val="00896A00"/>
    <w:rsid w:val="00896F76"/>
    <w:rsid w:val="00897138"/>
    <w:rsid w:val="0089736A"/>
    <w:rsid w:val="00897392"/>
    <w:rsid w:val="008975C1"/>
    <w:rsid w:val="0089760E"/>
    <w:rsid w:val="008979BE"/>
    <w:rsid w:val="00897A6D"/>
    <w:rsid w:val="008A06EB"/>
    <w:rsid w:val="008A08D0"/>
    <w:rsid w:val="008A0E58"/>
    <w:rsid w:val="008A122E"/>
    <w:rsid w:val="008A136E"/>
    <w:rsid w:val="008A1A53"/>
    <w:rsid w:val="008A1B3F"/>
    <w:rsid w:val="008A1D2F"/>
    <w:rsid w:val="008A2145"/>
    <w:rsid w:val="008A214E"/>
    <w:rsid w:val="008A24FC"/>
    <w:rsid w:val="008A2504"/>
    <w:rsid w:val="008A290D"/>
    <w:rsid w:val="008A294C"/>
    <w:rsid w:val="008A295B"/>
    <w:rsid w:val="008A2DE1"/>
    <w:rsid w:val="008A2EFB"/>
    <w:rsid w:val="008A36A8"/>
    <w:rsid w:val="008A3BC4"/>
    <w:rsid w:val="008A3C8F"/>
    <w:rsid w:val="008A4168"/>
    <w:rsid w:val="008A4763"/>
    <w:rsid w:val="008A4E57"/>
    <w:rsid w:val="008A5B8A"/>
    <w:rsid w:val="008A5BAE"/>
    <w:rsid w:val="008A5C84"/>
    <w:rsid w:val="008A6500"/>
    <w:rsid w:val="008A6F24"/>
    <w:rsid w:val="008A6F62"/>
    <w:rsid w:val="008A7591"/>
    <w:rsid w:val="008A79B8"/>
    <w:rsid w:val="008A7DC7"/>
    <w:rsid w:val="008A7E94"/>
    <w:rsid w:val="008A7EB5"/>
    <w:rsid w:val="008A7EDE"/>
    <w:rsid w:val="008B0677"/>
    <w:rsid w:val="008B0D96"/>
    <w:rsid w:val="008B0DF9"/>
    <w:rsid w:val="008B125C"/>
    <w:rsid w:val="008B19B8"/>
    <w:rsid w:val="008B1CA3"/>
    <w:rsid w:val="008B231C"/>
    <w:rsid w:val="008B28DA"/>
    <w:rsid w:val="008B2D66"/>
    <w:rsid w:val="008B3046"/>
    <w:rsid w:val="008B3341"/>
    <w:rsid w:val="008B3351"/>
    <w:rsid w:val="008B3679"/>
    <w:rsid w:val="008B3DFE"/>
    <w:rsid w:val="008B4297"/>
    <w:rsid w:val="008B43CB"/>
    <w:rsid w:val="008B4812"/>
    <w:rsid w:val="008B4864"/>
    <w:rsid w:val="008B4B53"/>
    <w:rsid w:val="008B4FAB"/>
    <w:rsid w:val="008B5290"/>
    <w:rsid w:val="008B5317"/>
    <w:rsid w:val="008B579C"/>
    <w:rsid w:val="008B5952"/>
    <w:rsid w:val="008B5A7B"/>
    <w:rsid w:val="008B621E"/>
    <w:rsid w:val="008B67A8"/>
    <w:rsid w:val="008B6E6A"/>
    <w:rsid w:val="008B7133"/>
    <w:rsid w:val="008B721A"/>
    <w:rsid w:val="008B7BAB"/>
    <w:rsid w:val="008B7DDB"/>
    <w:rsid w:val="008C0196"/>
    <w:rsid w:val="008C026C"/>
    <w:rsid w:val="008C0287"/>
    <w:rsid w:val="008C0748"/>
    <w:rsid w:val="008C0FDD"/>
    <w:rsid w:val="008C15D9"/>
    <w:rsid w:val="008C185A"/>
    <w:rsid w:val="008C1B02"/>
    <w:rsid w:val="008C1D50"/>
    <w:rsid w:val="008C1EE7"/>
    <w:rsid w:val="008C1FB6"/>
    <w:rsid w:val="008C22CA"/>
    <w:rsid w:val="008C26EE"/>
    <w:rsid w:val="008C2B96"/>
    <w:rsid w:val="008C30CA"/>
    <w:rsid w:val="008C39A5"/>
    <w:rsid w:val="008C3B5D"/>
    <w:rsid w:val="008C426A"/>
    <w:rsid w:val="008C4B25"/>
    <w:rsid w:val="008C593A"/>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FFD"/>
    <w:rsid w:val="008D1006"/>
    <w:rsid w:val="008D15F2"/>
    <w:rsid w:val="008D1AF5"/>
    <w:rsid w:val="008D1F43"/>
    <w:rsid w:val="008D28F2"/>
    <w:rsid w:val="008D299A"/>
    <w:rsid w:val="008D2D28"/>
    <w:rsid w:val="008D2F0B"/>
    <w:rsid w:val="008D2FDF"/>
    <w:rsid w:val="008D3C05"/>
    <w:rsid w:val="008D3C2D"/>
    <w:rsid w:val="008D4254"/>
    <w:rsid w:val="008D48BD"/>
    <w:rsid w:val="008D4EDE"/>
    <w:rsid w:val="008D51CF"/>
    <w:rsid w:val="008D56F8"/>
    <w:rsid w:val="008D590B"/>
    <w:rsid w:val="008D5E4D"/>
    <w:rsid w:val="008D6084"/>
    <w:rsid w:val="008D6233"/>
    <w:rsid w:val="008D6298"/>
    <w:rsid w:val="008D62B7"/>
    <w:rsid w:val="008D6401"/>
    <w:rsid w:val="008D68B3"/>
    <w:rsid w:val="008D6AC4"/>
    <w:rsid w:val="008D70DE"/>
    <w:rsid w:val="008D724B"/>
    <w:rsid w:val="008D794B"/>
    <w:rsid w:val="008D79AF"/>
    <w:rsid w:val="008D7C31"/>
    <w:rsid w:val="008E00A7"/>
    <w:rsid w:val="008E0233"/>
    <w:rsid w:val="008E0440"/>
    <w:rsid w:val="008E06EC"/>
    <w:rsid w:val="008E0811"/>
    <w:rsid w:val="008E089B"/>
    <w:rsid w:val="008E0F52"/>
    <w:rsid w:val="008E0F54"/>
    <w:rsid w:val="008E10CA"/>
    <w:rsid w:val="008E138B"/>
    <w:rsid w:val="008E1425"/>
    <w:rsid w:val="008E1510"/>
    <w:rsid w:val="008E192B"/>
    <w:rsid w:val="008E2081"/>
    <w:rsid w:val="008E2686"/>
    <w:rsid w:val="008E269F"/>
    <w:rsid w:val="008E294E"/>
    <w:rsid w:val="008E2A7F"/>
    <w:rsid w:val="008E3039"/>
    <w:rsid w:val="008E352E"/>
    <w:rsid w:val="008E4226"/>
    <w:rsid w:val="008E42DC"/>
    <w:rsid w:val="008E4B58"/>
    <w:rsid w:val="008E4C63"/>
    <w:rsid w:val="008E508F"/>
    <w:rsid w:val="008E5468"/>
    <w:rsid w:val="008E54A0"/>
    <w:rsid w:val="008E5A9A"/>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35"/>
    <w:rsid w:val="008F0D51"/>
    <w:rsid w:val="008F1090"/>
    <w:rsid w:val="008F124D"/>
    <w:rsid w:val="008F130D"/>
    <w:rsid w:val="008F14E3"/>
    <w:rsid w:val="008F17FC"/>
    <w:rsid w:val="008F1B81"/>
    <w:rsid w:val="008F1B8F"/>
    <w:rsid w:val="008F2048"/>
    <w:rsid w:val="008F22E4"/>
    <w:rsid w:val="008F24A8"/>
    <w:rsid w:val="008F29EA"/>
    <w:rsid w:val="008F2BD7"/>
    <w:rsid w:val="008F385E"/>
    <w:rsid w:val="008F3D17"/>
    <w:rsid w:val="008F3F90"/>
    <w:rsid w:val="008F40B8"/>
    <w:rsid w:val="008F4500"/>
    <w:rsid w:val="008F4B01"/>
    <w:rsid w:val="008F4E2E"/>
    <w:rsid w:val="008F4F2B"/>
    <w:rsid w:val="008F522D"/>
    <w:rsid w:val="008F5270"/>
    <w:rsid w:val="008F52AC"/>
    <w:rsid w:val="008F5784"/>
    <w:rsid w:val="008F5F63"/>
    <w:rsid w:val="008F6D14"/>
    <w:rsid w:val="008F73C7"/>
    <w:rsid w:val="008F7722"/>
    <w:rsid w:val="008F782D"/>
    <w:rsid w:val="008F7E53"/>
    <w:rsid w:val="00900584"/>
    <w:rsid w:val="00901253"/>
    <w:rsid w:val="00901790"/>
    <w:rsid w:val="0090188E"/>
    <w:rsid w:val="009019FE"/>
    <w:rsid w:val="00901DA6"/>
    <w:rsid w:val="00901E66"/>
    <w:rsid w:val="00901FDF"/>
    <w:rsid w:val="00902032"/>
    <w:rsid w:val="009027DC"/>
    <w:rsid w:val="00902C51"/>
    <w:rsid w:val="00902DA9"/>
    <w:rsid w:val="00902FFB"/>
    <w:rsid w:val="009035C0"/>
    <w:rsid w:val="009038BC"/>
    <w:rsid w:val="009038EC"/>
    <w:rsid w:val="009039A9"/>
    <w:rsid w:val="00903C34"/>
    <w:rsid w:val="00903C8E"/>
    <w:rsid w:val="00903F60"/>
    <w:rsid w:val="009042D9"/>
    <w:rsid w:val="00904F66"/>
    <w:rsid w:val="009054B6"/>
    <w:rsid w:val="009056BB"/>
    <w:rsid w:val="00905FC6"/>
    <w:rsid w:val="00906353"/>
    <w:rsid w:val="00906617"/>
    <w:rsid w:val="009066F2"/>
    <w:rsid w:val="0090735C"/>
    <w:rsid w:val="00907829"/>
    <w:rsid w:val="00907B61"/>
    <w:rsid w:val="00907C99"/>
    <w:rsid w:val="00907E21"/>
    <w:rsid w:val="00910010"/>
    <w:rsid w:val="009100B8"/>
    <w:rsid w:val="00910319"/>
    <w:rsid w:val="00910415"/>
    <w:rsid w:val="009105D7"/>
    <w:rsid w:val="00910731"/>
    <w:rsid w:val="00910ED6"/>
    <w:rsid w:val="00911273"/>
    <w:rsid w:val="00911498"/>
    <w:rsid w:val="00911C49"/>
    <w:rsid w:val="00911F8F"/>
    <w:rsid w:val="0091208D"/>
    <w:rsid w:val="009120BB"/>
    <w:rsid w:val="0091212E"/>
    <w:rsid w:val="00912202"/>
    <w:rsid w:val="009123B5"/>
    <w:rsid w:val="0091244E"/>
    <w:rsid w:val="00912527"/>
    <w:rsid w:val="0091276F"/>
    <w:rsid w:val="00913066"/>
    <w:rsid w:val="009132DE"/>
    <w:rsid w:val="00913503"/>
    <w:rsid w:val="009137F2"/>
    <w:rsid w:val="009138E9"/>
    <w:rsid w:val="00913ACB"/>
    <w:rsid w:val="00913CE0"/>
    <w:rsid w:val="00914149"/>
    <w:rsid w:val="009146E3"/>
    <w:rsid w:val="009146FE"/>
    <w:rsid w:val="00914ADD"/>
    <w:rsid w:val="00914B5B"/>
    <w:rsid w:val="00914F98"/>
    <w:rsid w:val="00914FA7"/>
    <w:rsid w:val="00915083"/>
    <w:rsid w:val="009151D7"/>
    <w:rsid w:val="009155A5"/>
    <w:rsid w:val="009157D4"/>
    <w:rsid w:val="00915A7F"/>
    <w:rsid w:val="00915B3F"/>
    <w:rsid w:val="00915B81"/>
    <w:rsid w:val="00915DA5"/>
    <w:rsid w:val="009161C9"/>
    <w:rsid w:val="00916320"/>
    <w:rsid w:val="00916ABB"/>
    <w:rsid w:val="0091793A"/>
    <w:rsid w:val="00917AF4"/>
    <w:rsid w:val="0092017D"/>
    <w:rsid w:val="00920208"/>
    <w:rsid w:val="00920384"/>
    <w:rsid w:val="009203DA"/>
    <w:rsid w:val="009205FA"/>
    <w:rsid w:val="00920BE6"/>
    <w:rsid w:val="00920CBD"/>
    <w:rsid w:val="00920F18"/>
    <w:rsid w:val="009213D4"/>
    <w:rsid w:val="00921563"/>
    <w:rsid w:val="0092163B"/>
    <w:rsid w:val="0092184E"/>
    <w:rsid w:val="0092200B"/>
    <w:rsid w:val="0092205E"/>
    <w:rsid w:val="0092229F"/>
    <w:rsid w:val="0092231C"/>
    <w:rsid w:val="009228DE"/>
    <w:rsid w:val="00922C34"/>
    <w:rsid w:val="009235AE"/>
    <w:rsid w:val="009237CD"/>
    <w:rsid w:val="00923C5B"/>
    <w:rsid w:val="00923D63"/>
    <w:rsid w:val="00923ECD"/>
    <w:rsid w:val="00924006"/>
    <w:rsid w:val="009244CE"/>
    <w:rsid w:val="00924D08"/>
    <w:rsid w:val="00925697"/>
    <w:rsid w:val="00925C89"/>
    <w:rsid w:val="00925C91"/>
    <w:rsid w:val="00925F43"/>
    <w:rsid w:val="00926180"/>
    <w:rsid w:val="00926270"/>
    <w:rsid w:val="009262BE"/>
    <w:rsid w:val="0092635B"/>
    <w:rsid w:val="0092668A"/>
    <w:rsid w:val="009268D2"/>
    <w:rsid w:val="00926EE3"/>
    <w:rsid w:val="00926FC0"/>
    <w:rsid w:val="0092728D"/>
    <w:rsid w:val="0092784A"/>
    <w:rsid w:val="00927AE0"/>
    <w:rsid w:val="00927F6C"/>
    <w:rsid w:val="00930208"/>
    <w:rsid w:val="00930348"/>
    <w:rsid w:val="00930667"/>
    <w:rsid w:val="0093069F"/>
    <w:rsid w:val="009309FC"/>
    <w:rsid w:val="009313B9"/>
    <w:rsid w:val="00931423"/>
    <w:rsid w:val="00931FCA"/>
    <w:rsid w:val="00932228"/>
    <w:rsid w:val="009322BE"/>
    <w:rsid w:val="00932747"/>
    <w:rsid w:val="0093299B"/>
    <w:rsid w:val="00932A58"/>
    <w:rsid w:val="00932A96"/>
    <w:rsid w:val="00932E2D"/>
    <w:rsid w:val="00932F2D"/>
    <w:rsid w:val="00933281"/>
    <w:rsid w:val="009332F8"/>
    <w:rsid w:val="009338DF"/>
    <w:rsid w:val="00933AD4"/>
    <w:rsid w:val="00933EA5"/>
    <w:rsid w:val="00933F16"/>
    <w:rsid w:val="00933FB6"/>
    <w:rsid w:val="009347F2"/>
    <w:rsid w:val="00934F1B"/>
    <w:rsid w:val="009351C2"/>
    <w:rsid w:val="00935207"/>
    <w:rsid w:val="0093571E"/>
    <w:rsid w:val="009357BD"/>
    <w:rsid w:val="00935D88"/>
    <w:rsid w:val="00936112"/>
    <w:rsid w:val="00936332"/>
    <w:rsid w:val="009366F2"/>
    <w:rsid w:val="00936A54"/>
    <w:rsid w:val="00936F38"/>
    <w:rsid w:val="009403EB"/>
    <w:rsid w:val="00940630"/>
    <w:rsid w:val="0094080E"/>
    <w:rsid w:val="009408EA"/>
    <w:rsid w:val="009409DD"/>
    <w:rsid w:val="00940B8A"/>
    <w:rsid w:val="00940BD1"/>
    <w:rsid w:val="00940DB2"/>
    <w:rsid w:val="0094114C"/>
    <w:rsid w:val="00941378"/>
    <w:rsid w:val="0094140F"/>
    <w:rsid w:val="00941726"/>
    <w:rsid w:val="00941A4D"/>
    <w:rsid w:val="00941A60"/>
    <w:rsid w:val="00941D55"/>
    <w:rsid w:val="00941F1A"/>
    <w:rsid w:val="009423F3"/>
    <w:rsid w:val="00942894"/>
    <w:rsid w:val="00942AB0"/>
    <w:rsid w:val="00942E44"/>
    <w:rsid w:val="00942E4D"/>
    <w:rsid w:val="009431F3"/>
    <w:rsid w:val="009435D7"/>
    <w:rsid w:val="0094367C"/>
    <w:rsid w:val="00943BEF"/>
    <w:rsid w:val="00943F34"/>
    <w:rsid w:val="009441CC"/>
    <w:rsid w:val="009444DC"/>
    <w:rsid w:val="00944932"/>
    <w:rsid w:val="00944FC6"/>
    <w:rsid w:val="00945005"/>
    <w:rsid w:val="009456A8"/>
    <w:rsid w:val="00945940"/>
    <w:rsid w:val="00945988"/>
    <w:rsid w:val="00945C32"/>
    <w:rsid w:val="00946066"/>
    <w:rsid w:val="009464F0"/>
    <w:rsid w:val="00946920"/>
    <w:rsid w:val="00946A82"/>
    <w:rsid w:val="00946D5E"/>
    <w:rsid w:val="00947492"/>
    <w:rsid w:val="00947F1F"/>
    <w:rsid w:val="009509B6"/>
    <w:rsid w:val="00950A03"/>
    <w:rsid w:val="009513BA"/>
    <w:rsid w:val="00951485"/>
    <w:rsid w:val="00951CCC"/>
    <w:rsid w:val="00951E08"/>
    <w:rsid w:val="0095235E"/>
    <w:rsid w:val="0095252E"/>
    <w:rsid w:val="009525AB"/>
    <w:rsid w:val="0095267F"/>
    <w:rsid w:val="0095279B"/>
    <w:rsid w:val="00952B2C"/>
    <w:rsid w:val="00952F50"/>
    <w:rsid w:val="0095354E"/>
    <w:rsid w:val="009536EF"/>
    <w:rsid w:val="00953EFF"/>
    <w:rsid w:val="00954448"/>
    <w:rsid w:val="00954609"/>
    <w:rsid w:val="00954626"/>
    <w:rsid w:val="009551D4"/>
    <w:rsid w:val="009551E5"/>
    <w:rsid w:val="009555F3"/>
    <w:rsid w:val="0095599E"/>
    <w:rsid w:val="00955CBC"/>
    <w:rsid w:val="00956175"/>
    <w:rsid w:val="009561C5"/>
    <w:rsid w:val="009568E3"/>
    <w:rsid w:val="00956963"/>
    <w:rsid w:val="00956C1E"/>
    <w:rsid w:val="0095731B"/>
    <w:rsid w:val="00957386"/>
    <w:rsid w:val="00957419"/>
    <w:rsid w:val="009577DF"/>
    <w:rsid w:val="0095787D"/>
    <w:rsid w:val="00957A55"/>
    <w:rsid w:val="00957C61"/>
    <w:rsid w:val="00957E9B"/>
    <w:rsid w:val="0096027B"/>
    <w:rsid w:val="00960727"/>
    <w:rsid w:val="00960C08"/>
    <w:rsid w:val="00960F4C"/>
    <w:rsid w:val="0096140B"/>
    <w:rsid w:val="0096169F"/>
    <w:rsid w:val="00961A67"/>
    <w:rsid w:val="00961ACA"/>
    <w:rsid w:val="00961CB4"/>
    <w:rsid w:val="00961CD4"/>
    <w:rsid w:val="00961EA5"/>
    <w:rsid w:val="009624BF"/>
    <w:rsid w:val="00962E5B"/>
    <w:rsid w:val="0096331E"/>
    <w:rsid w:val="00963461"/>
    <w:rsid w:val="00963677"/>
    <w:rsid w:val="00963961"/>
    <w:rsid w:val="0096397A"/>
    <w:rsid w:val="00963A17"/>
    <w:rsid w:val="00963C7D"/>
    <w:rsid w:val="00964131"/>
    <w:rsid w:val="00964C5C"/>
    <w:rsid w:val="00964D93"/>
    <w:rsid w:val="0096503E"/>
    <w:rsid w:val="0096535F"/>
    <w:rsid w:val="0096537C"/>
    <w:rsid w:val="009653A2"/>
    <w:rsid w:val="009653DE"/>
    <w:rsid w:val="00965436"/>
    <w:rsid w:val="00965517"/>
    <w:rsid w:val="00965543"/>
    <w:rsid w:val="00965AB7"/>
    <w:rsid w:val="00965DCE"/>
    <w:rsid w:val="00965DD2"/>
    <w:rsid w:val="009665BF"/>
    <w:rsid w:val="009665E0"/>
    <w:rsid w:val="00966A2C"/>
    <w:rsid w:val="00966C44"/>
    <w:rsid w:val="00966E1E"/>
    <w:rsid w:val="009671C1"/>
    <w:rsid w:val="00967A97"/>
    <w:rsid w:val="00967E9A"/>
    <w:rsid w:val="0097014B"/>
    <w:rsid w:val="0097035C"/>
    <w:rsid w:val="00970561"/>
    <w:rsid w:val="00970BD9"/>
    <w:rsid w:val="00971B20"/>
    <w:rsid w:val="00971E41"/>
    <w:rsid w:val="00972586"/>
    <w:rsid w:val="00972753"/>
    <w:rsid w:val="009727C7"/>
    <w:rsid w:val="009728F1"/>
    <w:rsid w:val="009728FC"/>
    <w:rsid w:val="00972AC2"/>
    <w:rsid w:val="00972B4D"/>
    <w:rsid w:val="00972BE9"/>
    <w:rsid w:val="00972C6D"/>
    <w:rsid w:val="00972D51"/>
    <w:rsid w:val="00972E8D"/>
    <w:rsid w:val="00973254"/>
    <w:rsid w:val="0097336B"/>
    <w:rsid w:val="009736C6"/>
    <w:rsid w:val="0097373B"/>
    <w:rsid w:val="009737E7"/>
    <w:rsid w:val="00973A6E"/>
    <w:rsid w:val="00973B6E"/>
    <w:rsid w:val="009741E6"/>
    <w:rsid w:val="0097424E"/>
    <w:rsid w:val="00974322"/>
    <w:rsid w:val="009748C4"/>
    <w:rsid w:val="00974B54"/>
    <w:rsid w:val="00974CFF"/>
    <w:rsid w:val="00975017"/>
    <w:rsid w:val="0097519A"/>
    <w:rsid w:val="009756A6"/>
    <w:rsid w:val="00975740"/>
    <w:rsid w:val="0097574E"/>
    <w:rsid w:val="009757CB"/>
    <w:rsid w:val="009761EB"/>
    <w:rsid w:val="00976489"/>
    <w:rsid w:val="00976D75"/>
    <w:rsid w:val="00976E19"/>
    <w:rsid w:val="009770A9"/>
    <w:rsid w:val="00977359"/>
    <w:rsid w:val="00977540"/>
    <w:rsid w:val="009775D6"/>
    <w:rsid w:val="00977940"/>
    <w:rsid w:val="00980CD4"/>
    <w:rsid w:val="00980D1C"/>
    <w:rsid w:val="00981349"/>
    <w:rsid w:val="0098188A"/>
    <w:rsid w:val="00981CD0"/>
    <w:rsid w:val="00981CE5"/>
    <w:rsid w:val="00982865"/>
    <w:rsid w:val="00982E94"/>
    <w:rsid w:val="0098307D"/>
    <w:rsid w:val="0098360E"/>
    <w:rsid w:val="00983629"/>
    <w:rsid w:val="00983A32"/>
    <w:rsid w:val="00983A97"/>
    <w:rsid w:val="00983BC9"/>
    <w:rsid w:val="00984153"/>
    <w:rsid w:val="00984AC4"/>
    <w:rsid w:val="009853A1"/>
    <w:rsid w:val="00985500"/>
    <w:rsid w:val="00985E21"/>
    <w:rsid w:val="00985EF7"/>
    <w:rsid w:val="00985F94"/>
    <w:rsid w:val="00986204"/>
    <w:rsid w:val="00986805"/>
    <w:rsid w:val="00986951"/>
    <w:rsid w:val="00986964"/>
    <w:rsid w:val="00986AA1"/>
    <w:rsid w:val="00986FB3"/>
    <w:rsid w:val="0098728E"/>
    <w:rsid w:val="0098741E"/>
    <w:rsid w:val="0098756C"/>
    <w:rsid w:val="00987861"/>
    <w:rsid w:val="00987A20"/>
    <w:rsid w:val="00987B80"/>
    <w:rsid w:val="00987C09"/>
    <w:rsid w:val="00990004"/>
    <w:rsid w:val="00990394"/>
    <w:rsid w:val="009905F8"/>
    <w:rsid w:val="009906A6"/>
    <w:rsid w:val="0099109A"/>
    <w:rsid w:val="0099129F"/>
    <w:rsid w:val="00991467"/>
    <w:rsid w:val="0099171A"/>
    <w:rsid w:val="00991A84"/>
    <w:rsid w:val="00991B5A"/>
    <w:rsid w:val="0099213D"/>
    <w:rsid w:val="009921F1"/>
    <w:rsid w:val="009922F3"/>
    <w:rsid w:val="00992300"/>
    <w:rsid w:val="00992425"/>
    <w:rsid w:val="009925D2"/>
    <w:rsid w:val="0099271B"/>
    <w:rsid w:val="00992728"/>
    <w:rsid w:val="00992A2B"/>
    <w:rsid w:val="00992DDE"/>
    <w:rsid w:val="009930A2"/>
    <w:rsid w:val="0099332C"/>
    <w:rsid w:val="0099342D"/>
    <w:rsid w:val="00993DE8"/>
    <w:rsid w:val="00993E51"/>
    <w:rsid w:val="00993FB6"/>
    <w:rsid w:val="00994983"/>
    <w:rsid w:val="00994A61"/>
    <w:rsid w:val="00994B5A"/>
    <w:rsid w:val="00994CE5"/>
    <w:rsid w:val="00995010"/>
    <w:rsid w:val="0099528E"/>
    <w:rsid w:val="00995A0D"/>
    <w:rsid w:val="00995E9F"/>
    <w:rsid w:val="00995F6E"/>
    <w:rsid w:val="0099613E"/>
    <w:rsid w:val="009962BE"/>
    <w:rsid w:val="00996657"/>
    <w:rsid w:val="0099681E"/>
    <w:rsid w:val="00996BB4"/>
    <w:rsid w:val="00996F51"/>
    <w:rsid w:val="009973D5"/>
    <w:rsid w:val="00997448"/>
    <w:rsid w:val="00997C4B"/>
    <w:rsid w:val="00997E7E"/>
    <w:rsid w:val="00997EAB"/>
    <w:rsid w:val="009A0299"/>
    <w:rsid w:val="009A0351"/>
    <w:rsid w:val="009A056E"/>
    <w:rsid w:val="009A0589"/>
    <w:rsid w:val="009A0864"/>
    <w:rsid w:val="009A089D"/>
    <w:rsid w:val="009A1602"/>
    <w:rsid w:val="009A161E"/>
    <w:rsid w:val="009A16F5"/>
    <w:rsid w:val="009A221A"/>
    <w:rsid w:val="009A2405"/>
    <w:rsid w:val="009A26BE"/>
    <w:rsid w:val="009A2756"/>
    <w:rsid w:val="009A2D3F"/>
    <w:rsid w:val="009A2E57"/>
    <w:rsid w:val="009A3A1D"/>
    <w:rsid w:val="009A3DFA"/>
    <w:rsid w:val="009A3F3B"/>
    <w:rsid w:val="009A45AB"/>
    <w:rsid w:val="009A4F37"/>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29A4"/>
    <w:rsid w:val="009B2BE6"/>
    <w:rsid w:val="009B2D23"/>
    <w:rsid w:val="009B3040"/>
    <w:rsid w:val="009B3267"/>
    <w:rsid w:val="009B356B"/>
    <w:rsid w:val="009B40DC"/>
    <w:rsid w:val="009B412C"/>
    <w:rsid w:val="009B41B8"/>
    <w:rsid w:val="009B4757"/>
    <w:rsid w:val="009B571B"/>
    <w:rsid w:val="009B5A40"/>
    <w:rsid w:val="009B5D25"/>
    <w:rsid w:val="009B5FAB"/>
    <w:rsid w:val="009B6228"/>
    <w:rsid w:val="009B630B"/>
    <w:rsid w:val="009B6940"/>
    <w:rsid w:val="009B6D05"/>
    <w:rsid w:val="009B6E87"/>
    <w:rsid w:val="009B6EBD"/>
    <w:rsid w:val="009B718F"/>
    <w:rsid w:val="009B7555"/>
    <w:rsid w:val="009B7A62"/>
    <w:rsid w:val="009B7B57"/>
    <w:rsid w:val="009C004C"/>
    <w:rsid w:val="009C0310"/>
    <w:rsid w:val="009C04B2"/>
    <w:rsid w:val="009C04F0"/>
    <w:rsid w:val="009C0584"/>
    <w:rsid w:val="009C0D73"/>
    <w:rsid w:val="009C1059"/>
    <w:rsid w:val="009C23F0"/>
    <w:rsid w:val="009C28BC"/>
    <w:rsid w:val="009C2BF4"/>
    <w:rsid w:val="009C2DD2"/>
    <w:rsid w:val="009C34D8"/>
    <w:rsid w:val="009C3BF2"/>
    <w:rsid w:val="009C4059"/>
    <w:rsid w:val="009C4064"/>
    <w:rsid w:val="009C40C3"/>
    <w:rsid w:val="009C43B8"/>
    <w:rsid w:val="009C4502"/>
    <w:rsid w:val="009C451E"/>
    <w:rsid w:val="009C4890"/>
    <w:rsid w:val="009C4A9D"/>
    <w:rsid w:val="009C50D6"/>
    <w:rsid w:val="009C5180"/>
    <w:rsid w:val="009C5183"/>
    <w:rsid w:val="009C51D5"/>
    <w:rsid w:val="009C5664"/>
    <w:rsid w:val="009C58B5"/>
    <w:rsid w:val="009C5D40"/>
    <w:rsid w:val="009C6511"/>
    <w:rsid w:val="009C6957"/>
    <w:rsid w:val="009C7003"/>
    <w:rsid w:val="009C71DE"/>
    <w:rsid w:val="009C743B"/>
    <w:rsid w:val="009C7676"/>
    <w:rsid w:val="009C7B75"/>
    <w:rsid w:val="009C7D91"/>
    <w:rsid w:val="009D00B0"/>
    <w:rsid w:val="009D0436"/>
    <w:rsid w:val="009D056A"/>
    <w:rsid w:val="009D057B"/>
    <w:rsid w:val="009D0A20"/>
    <w:rsid w:val="009D0AFE"/>
    <w:rsid w:val="009D0C10"/>
    <w:rsid w:val="009D1829"/>
    <w:rsid w:val="009D190C"/>
    <w:rsid w:val="009D241E"/>
    <w:rsid w:val="009D2575"/>
    <w:rsid w:val="009D2690"/>
    <w:rsid w:val="009D37C3"/>
    <w:rsid w:val="009D3924"/>
    <w:rsid w:val="009D3EBA"/>
    <w:rsid w:val="009D40D4"/>
    <w:rsid w:val="009D414B"/>
    <w:rsid w:val="009D4F87"/>
    <w:rsid w:val="009D50FF"/>
    <w:rsid w:val="009D510D"/>
    <w:rsid w:val="009D52D2"/>
    <w:rsid w:val="009D5689"/>
    <w:rsid w:val="009D577E"/>
    <w:rsid w:val="009D5CF4"/>
    <w:rsid w:val="009D5D03"/>
    <w:rsid w:val="009D5FE3"/>
    <w:rsid w:val="009D6283"/>
    <w:rsid w:val="009D631F"/>
    <w:rsid w:val="009D64B1"/>
    <w:rsid w:val="009D6599"/>
    <w:rsid w:val="009D66DC"/>
    <w:rsid w:val="009D75E2"/>
    <w:rsid w:val="009D7765"/>
    <w:rsid w:val="009E0015"/>
    <w:rsid w:val="009E016A"/>
    <w:rsid w:val="009E06B4"/>
    <w:rsid w:val="009E0C4B"/>
    <w:rsid w:val="009E1193"/>
    <w:rsid w:val="009E187A"/>
    <w:rsid w:val="009E1AE9"/>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E6"/>
    <w:rsid w:val="009E503D"/>
    <w:rsid w:val="009E52C3"/>
    <w:rsid w:val="009E5632"/>
    <w:rsid w:val="009E56DB"/>
    <w:rsid w:val="009E590D"/>
    <w:rsid w:val="009E5A53"/>
    <w:rsid w:val="009E5AF5"/>
    <w:rsid w:val="009E5B64"/>
    <w:rsid w:val="009E608E"/>
    <w:rsid w:val="009E6267"/>
    <w:rsid w:val="009E64D0"/>
    <w:rsid w:val="009E6AD6"/>
    <w:rsid w:val="009E6B62"/>
    <w:rsid w:val="009E6CB6"/>
    <w:rsid w:val="009E6CD9"/>
    <w:rsid w:val="009E6FD5"/>
    <w:rsid w:val="009E70C4"/>
    <w:rsid w:val="009E740E"/>
    <w:rsid w:val="009E74C2"/>
    <w:rsid w:val="009E77B8"/>
    <w:rsid w:val="009E7896"/>
    <w:rsid w:val="009E7BA2"/>
    <w:rsid w:val="009E7D9A"/>
    <w:rsid w:val="009F0047"/>
    <w:rsid w:val="009F077B"/>
    <w:rsid w:val="009F09F0"/>
    <w:rsid w:val="009F0D41"/>
    <w:rsid w:val="009F1059"/>
    <w:rsid w:val="009F1378"/>
    <w:rsid w:val="009F1537"/>
    <w:rsid w:val="009F1A77"/>
    <w:rsid w:val="009F1A8D"/>
    <w:rsid w:val="009F226F"/>
    <w:rsid w:val="009F25D3"/>
    <w:rsid w:val="009F3025"/>
    <w:rsid w:val="009F345D"/>
    <w:rsid w:val="009F3510"/>
    <w:rsid w:val="009F3A8B"/>
    <w:rsid w:val="009F3BFD"/>
    <w:rsid w:val="009F3C36"/>
    <w:rsid w:val="009F3CE1"/>
    <w:rsid w:val="009F4384"/>
    <w:rsid w:val="009F46DA"/>
    <w:rsid w:val="009F4F1B"/>
    <w:rsid w:val="009F5011"/>
    <w:rsid w:val="009F544E"/>
    <w:rsid w:val="009F54D9"/>
    <w:rsid w:val="009F54FF"/>
    <w:rsid w:val="009F56AC"/>
    <w:rsid w:val="009F59C1"/>
    <w:rsid w:val="009F5B6F"/>
    <w:rsid w:val="009F61BB"/>
    <w:rsid w:val="009F6A23"/>
    <w:rsid w:val="009F7412"/>
    <w:rsid w:val="009F74D3"/>
    <w:rsid w:val="009F7A88"/>
    <w:rsid w:val="009F7B00"/>
    <w:rsid w:val="009F7B22"/>
    <w:rsid w:val="009F7D66"/>
    <w:rsid w:val="00A000B5"/>
    <w:rsid w:val="00A000B9"/>
    <w:rsid w:val="00A0019F"/>
    <w:rsid w:val="00A007F6"/>
    <w:rsid w:val="00A00A5C"/>
    <w:rsid w:val="00A01126"/>
    <w:rsid w:val="00A01334"/>
    <w:rsid w:val="00A015AA"/>
    <w:rsid w:val="00A018CE"/>
    <w:rsid w:val="00A02A2E"/>
    <w:rsid w:val="00A02FA6"/>
    <w:rsid w:val="00A03024"/>
    <w:rsid w:val="00A03037"/>
    <w:rsid w:val="00A030EB"/>
    <w:rsid w:val="00A035A0"/>
    <w:rsid w:val="00A0463D"/>
    <w:rsid w:val="00A04B59"/>
    <w:rsid w:val="00A04BE5"/>
    <w:rsid w:val="00A04DB7"/>
    <w:rsid w:val="00A04EA9"/>
    <w:rsid w:val="00A05A98"/>
    <w:rsid w:val="00A05E83"/>
    <w:rsid w:val="00A06360"/>
    <w:rsid w:val="00A06565"/>
    <w:rsid w:val="00A0697D"/>
    <w:rsid w:val="00A06A9A"/>
    <w:rsid w:val="00A06ECE"/>
    <w:rsid w:val="00A07146"/>
    <w:rsid w:val="00A07245"/>
    <w:rsid w:val="00A073B7"/>
    <w:rsid w:val="00A07579"/>
    <w:rsid w:val="00A076C8"/>
    <w:rsid w:val="00A07B6A"/>
    <w:rsid w:val="00A100AB"/>
    <w:rsid w:val="00A106B3"/>
    <w:rsid w:val="00A10A26"/>
    <w:rsid w:val="00A11611"/>
    <w:rsid w:val="00A11724"/>
    <w:rsid w:val="00A120C6"/>
    <w:rsid w:val="00A1217E"/>
    <w:rsid w:val="00A12DF5"/>
    <w:rsid w:val="00A12ED0"/>
    <w:rsid w:val="00A1324C"/>
    <w:rsid w:val="00A134BC"/>
    <w:rsid w:val="00A13930"/>
    <w:rsid w:val="00A140C8"/>
    <w:rsid w:val="00A1435D"/>
    <w:rsid w:val="00A147FE"/>
    <w:rsid w:val="00A14DEB"/>
    <w:rsid w:val="00A14F14"/>
    <w:rsid w:val="00A155F2"/>
    <w:rsid w:val="00A157B7"/>
    <w:rsid w:val="00A1586D"/>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E9"/>
    <w:rsid w:val="00A20CFE"/>
    <w:rsid w:val="00A2147F"/>
    <w:rsid w:val="00A216DB"/>
    <w:rsid w:val="00A218F0"/>
    <w:rsid w:val="00A21CBA"/>
    <w:rsid w:val="00A21EBB"/>
    <w:rsid w:val="00A21FBB"/>
    <w:rsid w:val="00A220F9"/>
    <w:rsid w:val="00A22336"/>
    <w:rsid w:val="00A22FCB"/>
    <w:rsid w:val="00A23044"/>
    <w:rsid w:val="00A231FC"/>
    <w:rsid w:val="00A232E8"/>
    <w:rsid w:val="00A2338F"/>
    <w:rsid w:val="00A233AF"/>
    <w:rsid w:val="00A23557"/>
    <w:rsid w:val="00A23738"/>
    <w:rsid w:val="00A2395B"/>
    <w:rsid w:val="00A23D66"/>
    <w:rsid w:val="00A23FA1"/>
    <w:rsid w:val="00A24575"/>
    <w:rsid w:val="00A247A7"/>
    <w:rsid w:val="00A24FE2"/>
    <w:rsid w:val="00A25440"/>
    <w:rsid w:val="00A2548D"/>
    <w:rsid w:val="00A254F8"/>
    <w:rsid w:val="00A25816"/>
    <w:rsid w:val="00A25F05"/>
    <w:rsid w:val="00A260A2"/>
    <w:rsid w:val="00A2661F"/>
    <w:rsid w:val="00A26E08"/>
    <w:rsid w:val="00A27050"/>
    <w:rsid w:val="00A2705D"/>
    <w:rsid w:val="00A27355"/>
    <w:rsid w:val="00A27E3C"/>
    <w:rsid w:val="00A27E57"/>
    <w:rsid w:val="00A3038F"/>
    <w:rsid w:val="00A30502"/>
    <w:rsid w:val="00A30643"/>
    <w:rsid w:val="00A30674"/>
    <w:rsid w:val="00A30929"/>
    <w:rsid w:val="00A30A8A"/>
    <w:rsid w:val="00A312DB"/>
    <w:rsid w:val="00A319BE"/>
    <w:rsid w:val="00A31EE1"/>
    <w:rsid w:val="00A31FF3"/>
    <w:rsid w:val="00A32016"/>
    <w:rsid w:val="00A322CB"/>
    <w:rsid w:val="00A323E1"/>
    <w:rsid w:val="00A32587"/>
    <w:rsid w:val="00A327B3"/>
    <w:rsid w:val="00A32905"/>
    <w:rsid w:val="00A329E3"/>
    <w:rsid w:val="00A32A29"/>
    <w:rsid w:val="00A32E90"/>
    <w:rsid w:val="00A32F02"/>
    <w:rsid w:val="00A3306F"/>
    <w:rsid w:val="00A330B1"/>
    <w:rsid w:val="00A33255"/>
    <w:rsid w:val="00A33BE4"/>
    <w:rsid w:val="00A33EE1"/>
    <w:rsid w:val="00A33F0E"/>
    <w:rsid w:val="00A341FA"/>
    <w:rsid w:val="00A3473D"/>
    <w:rsid w:val="00A35382"/>
    <w:rsid w:val="00A353D7"/>
    <w:rsid w:val="00A35697"/>
    <w:rsid w:val="00A35962"/>
    <w:rsid w:val="00A35A48"/>
    <w:rsid w:val="00A363C8"/>
    <w:rsid w:val="00A36475"/>
    <w:rsid w:val="00A3672C"/>
    <w:rsid w:val="00A36AA0"/>
    <w:rsid w:val="00A36E3D"/>
    <w:rsid w:val="00A3782C"/>
    <w:rsid w:val="00A37AFB"/>
    <w:rsid w:val="00A40082"/>
    <w:rsid w:val="00A400DA"/>
    <w:rsid w:val="00A404E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8A2"/>
    <w:rsid w:val="00A47CB4"/>
    <w:rsid w:val="00A508A7"/>
    <w:rsid w:val="00A5099C"/>
    <w:rsid w:val="00A50BC7"/>
    <w:rsid w:val="00A50C58"/>
    <w:rsid w:val="00A50FCB"/>
    <w:rsid w:val="00A5102B"/>
    <w:rsid w:val="00A51AB1"/>
    <w:rsid w:val="00A51B04"/>
    <w:rsid w:val="00A523C6"/>
    <w:rsid w:val="00A52AF3"/>
    <w:rsid w:val="00A52E9C"/>
    <w:rsid w:val="00A532C6"/>
    <w:rsid w:val="00A53AD3"/>
    <w:rsid w:val="00A53AE4"/>
    <w:rsid w:val="00A53D5A"/>
    <w:rsid w:val="00A53D69"/>
    <w:rsid w:val="00A540FD"/>
    <w:rsid w:val="00A543DF"/>
    <w:rsid w:val="00A544A7"/>
    <w:rsid w:val="00A545FE"/>
    <w:rsid w:val="00A54799"/>
    <w:rsid w:val="00A54C5B"/>
    <w:rsid w:val="00A55336"/>
    <w:rsid w:val="00A555AE"/>
    <w:rsid w:val="00A55771"/>
    <w:rsid w:val="00A557AA"/>
    <w:rsid w:val="00A55B4E"/>
    <w:rsid w:val="00A55BC2"/>
    <w:rsid w:val="00A55C5E"/>
    <w:rsid w:val="00A56200"/>
    <w:rsid w:val="00A5682B"/>
    <w:rsid w:val="00A5693D"/>
    <w:rsid w:val="00A569D8"/>
    <w:rsid w:val="00A56EBD"/>
    <w:rsid w:val="00A578DA"/>
    <w:rsid w:val="00A57B4F"/>
    <w:rsid w:val="00A57E21"/>
    <w:rsid w:val="00A57EA7"/>
    <w:rsid w:val="00A6005F"/>
    <w:rsid w:val="00A60227"/>
    <w:rsid w:val="00A60D89"/>
    <w:rsid w:val="00A60E92"/>
    <w:rsid w:val="00A60FD1"/>
    <w:rsid w:val="00A6143D"/>
    <w:rsid w:val="00A620E0"/>
    <w:rsid w:val="00A6221D"/>
    <w:rsid w:val="00A624DD"/>
    <w:rsid w:val="00A6262B"/>
    <w:rsid w:val="00A62AA1"/>
    <w:rsid w:val="00A62BC2"/>
    <w:rsid w:val="00A630BE"/>
    <w:rsid w:val="00A633EF"/>
    <w:rsid w:val="00A6364A"/>
    <w:rsid w:val="00A6372E"/>
    <w:rsid w:val="00A63C94"/>
    <w:rsid w:val="00A64140"/>
    <w:rsid w:val="00A64260"/>
    <w:rsid w:val="00A6433D"/>
    <w:rsid w:val="00A6492E"/>
    <w:rsid w:val="00A64EBB"/>
    <w:rsid w:val="00A6506F"/>
    <w:rsid w:val="00A6566B"/>
    <w:rsid w:val="00A657A1"/>
    <w:rsid w:val="00A65860"/>
    <w:rsid w:val="00A659BD"/>
    <w:rsid w:val="00A65CAE"/>
    <w:rsid w:val="00A65CC8"/>
    <w:rsid w:val="00A65F29"/>
    <w:rsid w:val="00A66323"/>
    <w:rsid w:val="00A664F2"/>
    <w:rsid w:val="00A666EB"/>
    <w:rsid w:val="00A66E97"/>
    <w:rsid w:val="00A67428"/>
    <w:rsid w:val="00A6750D"/>
    <w:rsid w:val="00A675EA"/>
    <w:rsid w:val="00A67765"/>
    <w:rsid w:val="00A7002F"/>
    <w:rsid w:val="00A70439"/>
    <w:rsid w:val="00A7057F"/>
    <w:rsid w:val="00A70BB1"/>
    <w:rsid w:val="00A7107B"/>
    <w:rsid w:val="00A71098"/>
    <w:rsid w:val="00A717ED"/>
    <w:rsid w:val="00A71817"/>
    <w:rsid w:val="00A71920"/>
    <w:rsid w:val="00A7193A"/>
    <w:rsid w:val="00A725DE"/>
    <w:rsid w:val="00A72647"/>
    <w:rsid w:val="00A72675"/>
    <w:rsid w:val="00A72898"/>
    <w:rsid w:val="00A72CCF"/>
    <w:rsid w:val="00A73414"/>
    <w:rsid w:val="00A7347B"/>
    <w:rsid w:val="00A73493"/>
    <w:rsid w:val="00A734A7"/>
    <w:rsid w:val="00A738F0"/>
    <w:rsid w:val="00A73A2A"/>
    <w:rsid w:val="00A73BAB"/>
    <w:rsid w:val="00A73BD0"/>
    <w:rsid w:val="00A73EDE"/>
    <w:rsid w:val="00A73F21"/>
    <w:rsid w:val="00A73F40"/>
    <w:rsid w:val="00A73FAF"/>
    <w:rsid w:val="00A73FB9"/>
    <w:rsid w:val="00A7416B"/>
    <w:rsid w:val="00A7432A"/>
    <w:rsid w:val="00A74374"/>
    <w:rsid w:val="00A751DC"/>
    <w:rsid w:val="00A75726"/>
    <w:rsid w:val="00A75A46"/>
    <w:rsid w:val="00A75A83"/>
    <w:rsid w:val="00A75D7A"/>
    <w:rsid w:val="00A75F7C"/>
    <w:rsid w:val="00A763C7"/>
    <w:rsid w:val="00A7663C"/>
    <w:rsid w:val="00A76C56"/>
    <w:rsid w:val="00A77C0D"/>
    <w:rsid w:val="00A77C43"/>
    <w:rsid w:val="00A77DBB"/>
    <w:rsid w:val="00A80002"/>
    <w:rsid w:val="00A80160"/>
    <w:rsid w:val="00A80736"/>
    <w:rsid w:val="00A80BC6"/>
    <w:rsid w:val="00A80C07"/>
    <w:rsid w:val="00A81163"/>
    <w:rsid w:val="00A81999"/>
    <w:rsid w:val="00A81C56"/>
    <w:rsid w:val="00A81F8D"/>
    <w:rsid w:val="00A8218E"/>
    <w:rsid w:val="00A82568"/>
    <w:rsid w:val="00A825B1"/>
    <w:rsid w:val="00A82CCE"/>
    <w:rsid w:val="00A82F57"/>
    <w:rsid w:val="00A836F1"/>
    <w:rsid w:val="00A8376C"/>
    <w:rsid w:val="00A83923"/>
    <w:rsid w:val="00A839AD"/>
    <w:rsid w:val="00A83A94"/>
    <w:rsid w:val="00A83EC8"/>
    <w:rsid w:val="00A8413E"/>
    <w:rsid w:val="00A84296"/>
    <w:rsid w:val="00A8432A"/>
    <w:rsid w:val="00A84B7F"/>
    <w:rsid w:val="00A84B89"/>
    <w:rsid w:val="00A84C06"/>
    <w:rsid w:val="00A84E2C"/>
    <w:rsid w:val="00A84ECE"/>
    <w:rsid w:val="00A85195"/>
    <w:rsid w:val="00A85B7C"/>
    <w:rsid w:val="00A85B84"/>
    <w:rsid w:val="00A85B93"/>
    <w:rsid w:val="00A85BCC"/>
    <w:rsid w:val="00A86222"/>
    <w:rsid w:val="00A8626B"/>
    <w:rsid w:val="00A8630C"/>
    <w:rsid w:val="00A86992"/>
    <w:rsid w:val="00A86D1F"/>
    <w:rsid w:val="00A86D94"/>
    <w:rsid w:val="00A8710E"/>
    <w:rsid w:val="00A87110"/>
    <w:rsid w:val="00A8759F"/>
    <w:rsid w:val="00A877F3"/>
    <w:rsid w:val="00A879A6"/>
    <w:rsid w:val="00A879CC"/>
    <w:rsid w:val="00A87A81"/>
    <w:rsid w:val="00A87AE4"/>
    <w:rsid w:val="00A87CE4"/>
    <w:rsid w:val="00A90000"/>
    <w:rsid w:val="00A90116"/>
    <w:rsid w:val="00A906FC"/>
    <w:rsid w:val="00A9079E"/>
    <w:rsid w:val="00A90948"/>
    <w:rsid w:val="00A90C35"/>
    <w:rsid w:val="00A90DCF"/>
    <w:rsid w:val="00A90F62"/>
    <w:rsid w:val="00A91040"/>
    <w:rsid w:val="00A91C2D"/>
    <w:rsid w:val="00A91CDD"/>
    <w:rsid w:val="00A924ED"/>
    <w:rsid w:val="00A92971"/>
    <w:rsid w:val="00A92BC3"/>
    <w:rsid w:val="00A92DFA"/>
    <w:rsid w:val="00A9311B"/>
    <w:rsid w:val="00A93735"/>
    <w:rsid w:val="00A937AE"/>
    <w:rsid w:val="00A938E6"/>
    <w:rsid w:val="00A93A2F"/>
    <w:rsid w:val="00A93B1A"/>
    <w:rsid w:val="00A93E59"/>
    <w:rsid w:val="00A94B45"/>
    <w:rsid w:val="00A94CF5"/>
    <w:rsid w:val="00A9508D"/>
    <w:rsid w:val="00A957E6"/>
    <w:rsid w:val="00A95B5B"/>
    <w:rsid w:val="00A95BB1"/>
    <w:rsid w:val="00A9619C"/>
    <w:rsid w:val="00A96673"/>
    <w:rsid w:val="00A966A3"/>
    <w:rsid w:val="00A96768"/>
    <w:rsid w:val="00A96BB9"/>
    <w:rsid w:val="00A97048"/>
    <w:rsid w:val="00A97285"/>
    <w:rsid w:val="00A97761"/>
    <w:rsid w:val="00A97889"/>
    <w:rsid w:val="00A978B4"/>
    <w:rsid w:val="00A97AF0"/>
    <w:rsid w:val="00A97BCF"/>
    <w:rsid w:val="00A97D1D"/>
    <w:rsid w:val="00A97E6A"/>
    <w:rsid w:val="00A97EB6"/>
    <w:rsid w:val="00AA039C"/>
    <w:rsid w:val="00AA0912"/>
    <w:rsid w:val="00AA1159"/>
    <w:rsid w:val="00AA1651"/>
    <w:rsid w:val="00AA18C0"/>
    <w:rsid w:val="00AA2345"/>
    <w:rsid w:val="00AA2481"/>
    <w:rsid w:val="00AA26E7"/>
    <w:rsid w:val="00AA2C07"/>
    <w:rsid w:val="00AA32CE"/>
    <w:rsid w:val="00AA34B2"/>
    <w:rsid w:val="00AA35CD"/>
    <w:rsid w:val="00AA3792"/>
    <w:rsid w:val="00AA37BE"/>
    <w:rsid w:val="00AA38F7"/>
    <w:rsid w:val="00AA3C3B"/>
    <w:rsid w:val="00AA44F4"/>
    <w:rsid w:val="00AA4C6B"/>
    <w:rsid w:val="00AA4FE6"/>
    <w:rsid w:val="00AA5529"/>
    <w:rsid w:val="00AA5625"/>
    <w:rsid w:val="00AA601E"/>
    <w:rsid w:val="00AA6026"/>
    <w:rsid w:val="00AA62A3"/>
    <w:rsid w:val="00AA64F2"/>
    <w:rsid w:val="00AA6882"/>
    <w:rsid w:val="00AA6D10"/>
    <w:rsid w:val="00AA6E3A"/>
    <w:rsid w:val="00AA71F8"/>
    <w:rsid w:val="00AA7485"/>
    <w:rsid w:val="00AB0388"/>
    <w:rsid w:val="00AB040D"/>
    <w:rsid w:val="00AB106A"/>
    <w:rsid w:val="00AB1BBA"/>
    <w:rsid w:val="00AB1C37"/>
    <w:rsid w:val="00AB20E8"/>
    <w:rsid w:val="00AB22C2"/>
    <w:rsid w:val="00AB24B4"/>
    <w:rsid w:val="00AB271A"/>
    <w:rsid w:val="00AB275D"/>
    <w:rsid w:val="00AB2800"/>
    <w:rsid w:val="00AB2B92"/>
    <w:rsid w:val="00AB2CB0"/>
    <w:rsid w:val="00AB2CE0"/>
    <w:rsid w:val="00AB2DC8"/>
    <w:rsid w:val="00AB338F"/>
    <w:rsid w:val="00AB3692"/>
    <w:rsid w:val="00AB3908"/>
    <w:rsid w:val="00AB3A30"/>
    <w:rsid w:val="00AB3C3F"/>
    <w:rsid w:val="00AB3D30"/>
    <w:rsid w:val="00AB41D5"/>
    <w:rsid w:val="00AB41F5"/>
    <w:rsid w:val="00AB4277"/>
    <w:rsid w:val="00AB435C"/>
    <w:rsid w:val="00AB450C"/>
    <w:rsid w:val="00AB47F6"/>
    <w:rsid w:val="00AB491B"/>
    <w:rsid w:val="00AB4995"/>
    <w:rsid w:val="00AB4A16"/>
    <w:rsid w:val="00AB4BFF"/>
    <w:rsid w:val="00AB4EC8"/>
    <w:rsid w:val="00AB50B4"/>
    <w:rsid w:val="00AB555A"/>
    <w:rsid w:val="00AB5CEC"/>
    <w:rsid w:val="00AB5DA4"/>
    <w:rsid w:val="00AB72A8"/>
    <w:rsid w:val="00AB72D4"/>
    <w:rsid w:val="00AB72F1"/>
    <w:rsid w:val="00AB75D1"/>
    <w:rsid w:val="00AB7776"/>
    <w:rsid w:val="00AB779B"/>
    <w:rsid w:val="00AB79EA"/>
    <w:rsid w:val="00AB7B20"/>
    <w:rsid w:val="00AC0054"/>
    <w:rsid w:val="00AC02C1"/>
    <w:rsid w:val="00AC0321"/>
    <w:rsid w:val="00AC072C"/>
    <w:rsid w:val="00AC0894"/>
    <w:rsid w:val="00AC099E"/>
    <w:rsid w:val="00AC0A76"/>
    <w:rsid w:val="00AC0AB6"/>
    <w:rsid w:val="00AC134C"/>
    <w:rsid w:val="00AC1478"/>
    <w:rsid w:val="00AC17E0"/>
    <w:rsid w:val="00AC18E7"/>
    <w:rsid w:val="00AC1C3F"/>
    <w:rsid w:val="00AC1C7F"/>
    <w:rsid w:val="00AC22D5"/>
    <w:rsid w:val="00AC22D9"/>
    <w:rsid w:val="00AC27DB"/>
    <w:rsid w:val="00AC2870"/>
    <w:rsid w:val="00AC2937"/>
    <w:rsid w:val="00AC2A7A"/>
    <w:rsid w:val="00AC2CEA"/>
    <w:rsid w:val="00AC2D42"/>
    <w:rsid w:val="00AC2F24"/>
    <w:rsid w:val="00AC33D6"/>
    <w:rsid w:val="00AC33D8"/>
    <w:rsid w:val="00AC35C9"/>
    <w:rsid w:val="00AC366B"/>
    <w:rsid w:val="00AC375D"/>
    <w:rsid w:val="00AC37F8"/>
    <w:rsid w:val="00AC3980"/>
    <w:rsid w:val="00AC3B6C"/>
    <w:rsid w:val="00AC441E"/>
    <w:rsid w:val="00AC49AF"/>
    <w:rsid w:val="00AC49CD"/>
    <w:rsid w:val="00AC4F5E"/>
    <w:rsid w:val="00AC4FD3"/>
    <w:rsid w:val="00AC508C"/>
    <w:rsid w:val="00AC510C"/>
    <w:rsid w:val="00AC5188"/>
    <w:rsid w:val="00AC5259"/>
    <w:rsid w:val="00AC528A"/>
    <w:rsid w:val="00AC5F70"/>
    <w:rsid w:val="00AC6031"/>
    <w:rsid w:val="00AC6866"/>
    <w:rsid w:val="00AC6BE9"/>
    <w:rsid w:val="00AC6CE3"/>
    <w:rsid w:val="00AC6CE5"/>
    <w:rsid w:val="00AC6DF4"/>
    <w:rsid w:val="00AC75D8"/>
    <w:rsid w:val="00AC77E6"/>
    <w:rsid w:val="00AC7E77"/>
    <w:rsid w:val="00AD00DF"/>
    <w:rsid w:val="00AD04BB"/>
    <w:rsid w:val="00AD05A4"/>
    <w:rsid w:val="00AD06C7"/>
    <w:rsid w:val="00AD0B9D"/>
    <w:rsid w:val="00AD0C9A"/>
    <w:rsid w:val="00AD0D7E"/>
    <w:rsid w:val="00AD0D96"/>
    <w:rsid w:val="00AD0DFF"/>
    <w:rsid w:val="00AD1173"/>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4EB"/>
    <w:rsid w:val="00AD4727"/>
    <w:rsid w:val="00AD474F"/>
    <w:rsid w:val="00AD4B10"/>
    <w:rsid w:val="00AD4DDC"/>
    <w:rsid w:val="00AD59E2"/>
    <w:rsid w:val="00AD5A15"/>
    <w:rsid w:val="00AD5B37"/>
    <w:rsid w:val="00AD5CF2"/>
    <w:rsid w:val="00AD6036"/>
    <w:rsid w:val="00AD640F"/>
    <w:rsid w:val="00AD67B4"/>
    <w:rsid w:val="00AD6D23"/>
    <w:rsid w:val="00AD72CA"/>
    <w:rsid w:val="00AD7313"/>
    <w:rsid w:val="00AD76C5"/>
    <w:rsid w:val="00AD7998"/>
    <w:rsid w:val="00AD7EB0"/>
    <w:rsid w:val="00AE03EC"/>
    <w:rsid w:val="00AE08A4"/>
    <w:rsid w:val="00AE0D84"/>
    <w:rsid w:val="00AE13CE"/>
    <w:rsid w:val="00AE17B0"/>
    <w:rsid w:val="00AE1881"/>
    <w:rsid w:val="00AE2266"/>
    <w:rsid w:val="00AE245B"/>
    <w:rsid w:val="00AE2FEB"/>
    <w:rsid w:val="00AE30B3"/>
    <w:rsid w:val="00AE3343"/>
    <w:rsid w:val="00AE3610"/>
    <w:rsid w:val="00AE37C9"/>
    <w:rsid w:val="00AE395A"/>
    <w:rsid w:val="00AE3977"/>
    <w:rsid w:val="00AE44C7"/>
    <w:rsid w:val="00AE46B1"/>
    <w:rsid w:val="00AE46ED"/>
    <w:rsid w:val="00AE4816"/>
    <w:rsid w:val="00AE4972"/>
    <w:rsid w:val="00AE5277"/>
    <w:rsid w:val="00AE532F"/>
    <w:rsid w:val="00AE5388"/>
    <w:rsid w:val="00AE5679"/>
    <w:rsid w:val="00AE59B5"/>
    <w:rsid w:val="00AE61D9"/>
    <w:rsid w:val="00AE68A6"/>
    <w:rsid w:val="00AE6960"/>
    <w:rsid w:val="00AE704E"/>
    <w:rsid w:val="00AE70F1"/>
    <w:rsid w:val="00AF0132"/>
    <w:rsid w:val="00AF02CB"/>
    <w:rsid w:val="00AF036C"/>
    <w:rsid w:val="00AF05CD"/>
    <w:rsid w:val="00AF06E8"/>
    <w:rsid w:val="00AF079A"/>
    <w:rsid w:val="00AF0BEB"/>
    <w:rsid w:val="00AF1614"/>
    <w:rsid w:val="00AF1DC2"/>
    <w:rsid w:val="00AF23A5"/>
    <w:rsid w:val="00AF2B4C"/>
    <w:rsid w:val="00AF2C8D"/>
    <w:rsid w:val="00AF2D41"/>
    <w:rsid w:val="00AF2D9C"/>
    <w:rsid w:val="00AF30ED"/>
    <w:rsid w:val="00AF325E"/>
    <w:rsid w:val="00AF39E5"/>
    <w:rsid w:val="00AF3F7C"/>
    <w:rsid w:val="00AF3F7E"/>
    <w:rsid w:val="00AF3FE8"/>
    <w:rsid w:val="00AF427A"/>
    <w:rsid w:val="00AF459B"/>
    <w:rsid w:val="00AF4E6C"/>
    <w:rsid w:val="00AF514C"/>
    <w:rsid w:val="00AF554D"/>
    <w:rsid w:val="00AF58C8"/>
    <w:rsid w:val="00AF59F8"/>
    <w:rsid w:val="00AF5D7E"/>
    <w:rsid w:val="00AF5DBA"/>
    <w:rsid w:val="00AF5E0B"/>
    <w:rsid w:val="00AF602D"/>
    <w:rsid w:val="00AF6A7A"/>
    <w:rsid w:val="00AF6D43"/>
    <w:rsid w:val="00AF7459"/>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00"/>
    <w:rsid w:val="00B02A1A"/>
    <w:rsid w:val="00B02F89"/>
    <w:rsid w:val="00B0355D"/>
    <w:rsid w:val="00B03A1F"/>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8A8"/>
    <w:rsid w:val="00B05948"/>
    <w:rsid w:val="00B05FD6"/>
    <w:rsid w:val="00B0632D"/>
    <w:rsid w:val="00B06B18"/>
    <w:rsid w:val="00B06BA8"/>
    <w:rsid w:val="00B06C1B"/>
    <w:rsid w:val="00B06C2F"/>
    <w:rsid w:val="00B06EF0"/>
    <w:rsid w:val="00B070CD"/>
    <w:rsid w:val="00B070EA"/>
    <w:rsid w:val="00B071D0"/>
    <w:rsid w:val="00B07401"/>
    <w:rsid w:val="00B0759D"/>
    <w:rsid w:val="00B0776C"/>
    <w:rsid w:val="00B1013E"/>
    <w:rsid w:val="00B10348"/>
    <w:rsid w:val="00B10E89"/>
    <w:rsid w:val="00B1102A"/>
    <w:rsid w:val="00B1120D"/>
    <w:rsid w:val="00B1144D"/>
    <w:rsid w:val="00B11AD9"/>
    <w:rsid w:val="00B11C9E"/>
    <w:rsid w:val="00B12018"/>
    <w:rsid w:val="00B12152"/>
    <w:rsid w:val="00B12180"/>
    <w:rsid w:val="00B122F4"/>
    <w:rsid w:val="00B1246D"/>
    <w:rsid w:val="00B12B78"/>
    <w:rsid w:val="00B12C3F"/>
    <w:rsid w:val="00B136CE"/>
    <w:rsid w:val="00B137B0"/>
    <w:rsid w:val="00B13818"/>
    <w:rsid w:val="00B13848"/>
    <w:rsid w:val="00B13B61"/>
    <w:rsid w:val="00B13CEA"/>
    <w:rsid w:val="00B1485C"/>
    <w:rsid w:val="00B14C04"/>
    <w:rsid w:val="00B14C71"/>
    <w:rsid w:val="00B150EC"/>
    <w:rsid w:val="00B1513F"/>
    <w:rsid w:val="00B153F3"/>
    <w:rsid w:val="00B15C74"/>
    <w:rsid w:val="00B16137"/>
    <w:rsid w:val="00B16223"/>
    <w:rsid w:val="00B16275"/>
    <w:rsid w:val="00B162A2"/>
    <w:rsid w:val="00B1720A"/>
    <w:rsid w:val="00B178EB"/>
    <w:rsid w:val="00B17916"/>
    <w:rsid w:val="00B17C27"/>
    <w:rsid w:val="00B17E18"/>
    <w:rsid w:val="00B20132"/>
    <w:rsid w:val="00B201FA"/>
    <w:rsid w:val="00B20222"/>
    <w:rsid w:val="00B205B0"/>
    <w:rsid w:val="00B2062D"/>
    <w:rsid w:val="00B2081B"/>
    <w:rsid w:val="00B208F2"/>
    <w:rsid w:val="00B20983"/>
    <w:rsid w:val="00B20BAE"/>
    <w:rsid w:val="00B216A3"/>
    <w:rsid w:val="00B21811"/>
    <w:rsid w:val="00B21EE3"/>
    <w:rsid w:val="00B2208E"/>
    <w:rsid w:val="00B222C9"/>
    <w:rsid w:val="00B22933"/>
    <w:rsid w:val="00B2295D"/>
    <w:rsid w:val="00B2357B"/>
    <w:rsid w:val="00B23692"/>
    <w:rsid w:val="00B23900"/>
    <w:rsid w:val="00B23A27"/>
    <w:rsid w:val="00B24FB4"/>
    <w:rsid w:val="00B25120"/>
    <w:rsid w:val="00B257C8"/>
    <w:rsid w:val="00B257EF"/>
    <w:rsid w:val="00B25821"/>
    <w:rsid w:val="00B25896"/>
    <w:rsid w:val="00B2591C"/>
    <w:rsid w:val="00B26615"/>
    <w:rsid w:val="00B26856"/>
    <w:rsid w:val="00B268CB"/>
    <w:rsid w:val="00B26911"/>
    <w:rsid w:val="00B26E0B"/>
    <w:rsid w:val="00B3000E"/>
    <w:rsid w:val="00B3048A"/>
    <w:rsid w:val="00B30517"/>
    <w:rsid w:val="00B30A24"/>
    <w:rsid w:val="00B30AC9"/>
    <w:rsid w:val="00B31693"/>
    <w:rsid w:val="00B31A68"/>
    <w:rsid w:val="00B31B7C"/>
    <w:rsid w:val="00B3247C"/>
    <w:rsid w:val="00B32660"/>
    <w:rsid w:val="00B32A8F"/>
    <w:rsid w:val="00B336A9"/>
    <w:rsid w:val="00B33827"/>
    <w:rsid w:val="00B33AB3"/>
    <w:rsid w:val="00B33C36"/>
    <w:rsid w:val="00B3406C"/>
    <w:rsid w:val="00B341A0"/>
    <w:rsid w:val="00B341FC"/>
    <w:rsid w:val="00B348E1"/>
    <w:rsid w:val="00B34EC6"/>
    <w:rsid w:val="00B3504E"/>
    <w:rsid w:val="00B3519F"/>
    <w:rsid w:val="00B355E6"/>
    <w:rsid w:val="00B35680"/>
    <w:rsid w:val="00B359CA"/>
    <w:rsid w:val="00B35A91"/>
    <w:rsid w:val="00B35B55"/>
    <w:rsid w:val="00B36313"/>
    <w:rsid w:val="00B364A5"/>
    <w:rsid w:val="00B366C2"/>
    <w:rsid w:val="00B373B7"/>
    <w:rsid w:val="00B376F8"/>
    <w:rsid w:val="00B37DC9"/>
    <w:rsid w:val="00B403A3"/>
    <w:rsid w:val="00B409BD"/>
    <w:rsid w:val="00B40EFD"/>
    <w:rsid w:val="00B411F9"/>
    <w:rsid w:val="00B417B6"/>
    <w:rsid w:val="00B419B5"/>
    <w:rsid w:val="00B42488"/>
    <w:rsid w:val="00B42A16"/>
    <w:rsid w:val="00B42E41"/>
    <w:rsid w:val="00B43103"/>
    <w:rsid w:val="00B4322E"/>
    <w:rsid w:val="00B432BE"/>
    <w:rsid w:val="00B43558"/>
    <w:rsid w:val="00B438E7"/>
    <w:rsid w:val="00B43A93"/>
    <w:rsid w:val="00B43B5F"/>
    <w:rsid w:val="00B43DEA"/>
    <w:rsid w:val="00B43F46"/>
    <w:rsid w:val="00B43F6B"/>
    <w:rsid w:val="00B44533"/>
    <w:rsid w:val="00B449CD"/>
    <w:rsid w:val="00B44E45"/>
    <w:rsid w:val="00B4514B"/>
    <w:rsid w:val="00B45197"/>
    <w:rsid w:val="00B4531D"/>
    <w:rsid w:val="00B4549B"/>
    <w:rsid w:val="00B45CD3"/>
    <w:rsid w:val="00B46298"/>
    <w:rsid w:val="00B463B6"/>
    <w:rsid w:val="00B470A9"/>
    <w:rsid w:val="00B478D0"/>
    <w:rsid w:val="00B479FD"/>
    <w:rsid w:val="00B47A42"/>
    <w:rsid w:val="00B47A51"/>
    <w:rsid w:val="00B47ACD"/>
    <w:rsid w:val="00B500BE"/>
    <w:rsid w:val="00B5044C"/>
    <w:rsid w:val="00B5091E"/>
    <w:rsid w:val="00B50A7E"/>
    <w:rsid w:val="00B50BA0"/>
    <w:rsid w:val="00B50D21"/>
    <w:rsid w:val="00B50F01"/>
    <w:rsid w:val="00B510F1"/>
    <w:rsid w:val="00B51C62"/>
    <w:rsid w:val="00B525C3"/>
    <w:rsid w:val="00B525DA"/>
    <w:rsid w:val="00B52830"/>
    <w:rsid w:val="00B52B0A"/>
    <w:rsid w:val="00B52BA6"/>
    <w:rsid w:val="00B531DA"/>
    <w:rsid w:val="00B534CC"/>
    <w:rsid w:val="00B5373F"/>
    <w:rsid w:val="00B537D0"/>
    <w:rsid w:val="00B53A3D"/>
    <w:rsid w:val="00B53EE5"/>
    <w:rsid w:val="00B543D8"/>
    <w:rsid w:val="00B54907"/>
    <w:rsid w:val="00B54978"/>
    <w:rsid w:val="00B54C3F"/>
    <w:rsid w:val="00B54CC2"/>
    <w:rsid w:val="00B54ED7"/>
    <w:rsid w:val="00B550BE"/>
    <w:rsid w:val="00B552FB"/>
    <w:rsid w:val="00B55392"/>
    <w:rsid w:val="00B554BC"/>
    <w:rsid w:val="00B55801"/>
    <w:rsid w:val="00B55CE3"/>
    <w:rsid w:val="00B56408"/>
    <w:rsid w:val="00B56AEF"/>
    <w:rsid w:val="00B56C6F"/>
    <w:rsid w:val="00B5711C"/>
    <w:rsid w:val="00B574B6"/>
    <w:rsid w:val="00B6041F"/>
    <w:rsid w:val="00B60A1B"/>
    <w:rsid w:val="00B60E11"/>
    <w:rsid w:val="00B60FE8"/>
    <w:rsid w:val="00B61472"/>
    <w:rsid w:val="00B61762"/>
    <w:rsid w:val="00B618D1"/>
    <w:rsid w:val="00B61BEE"/>
    <w:rsid w:val="00B61DA7"/>
    <w:rsid w:val="00B624CF"/>
    <w:rsid w:val="00B62AC1"/>
    <w:rsid w:val="00B63016"/>
    <w:rsid w:val="00B6316E"/>
    <w:rsid w:val="00B632A9"/>
    <w:rsid w:val="00B63337"/>
    <w:rsid w:val="00B6344A"/>
    <w:rsid w:val="00B634D4"/>
    <w:rsid w:val="00B635FF"/>
    <w:rsid w:val="00B6374A"/>
    <w:rsid w:val="00B638EF"/>
    <w:rsid w:val="00B63A67"/>
    <w:rsid w:val="00B641CF"/>
    <w:rsid w:val="00B645BA"/>
    <w:rsid w:val="00B648A3"/>
    <w:rsid w:val="00B64915"/>
    <w:rsid w:val="00B64C32"/>
    <w:rsid w:val="00B64E89"/>
    <w:rsid w:val="00B65160"/>
    <w:rsid w:val="00B65234"/>
    <w:rsid w:val="00B65946"/>
    <w:rsid w:val="00B6599C"/>
    <w:rsid w:val="00B65CEF"/>
    <w:rsid w:val="00B65EB0"/>
    <w:rsid w:val="00B65FF9"/>
    <w:rsid w:val="00B66422"/>
    <w:rsid w:val="00B66B50"/>
    <w:rsid w:val="00B66DE3"/>
    <w:rsid w:val="00B66F20"/>
    <w:rsid w:val="00B67639"/>
    <w:rsid w:val="00B6776C"/>
    <w:rsid w:val="00B67EA9"/>
    <w:rsid w:val="00B67F89"/>
    <w:rsid w:val="00B702AF"/>
    <w:rsid w:val="00B70C4C"/>
    <w:rsid w:val="00B70C91"/>
    <w:rsid w:val="00B70DF4"/>
    <w:rsid w:val="00B70F00"/>
    <w:rsid w:val="00B710BA"/>
    <w:rsid w:val="00B71105"/>
    <w:rsid w:val="00B71135"/>
    <w:rsid w:val="00B71489"/>
    <w:rsid w:val="00B71782"/>
    <w:rsid w:val="00B71AF9"/>
    <w:rsid w:val="00B71E62"/>
    <w:rsid w:val="00B71EE6"/>
    <w:rsid w:val="00B71FAB"/>
    <w:rsid w:val="00B7206A"/>
    <w:rsid w:val="00B72208"/>
    <w:rsid w:val="00B7232B"/>
    <w:rsid w:val="00B7267A"/>
    <w:rsid w:val="00B73B35"/>
    <w:rsid w:val="00B73B91"/>
    <w:rsid w:val="00B73C14"/>
    <w:rsid w:val="00B73CC8"/>
    <w:rsid w:val="00B73DFF"/>
    <w:rsid w:val="00B73E46"/>
    <w:rsid w:val="00B73E69"/>
    <w:rsid w:val="00B74120"/>
    <w:rsid w:val="00B74207"/>
    <w:rsid w:val="00B745A9"/>
    <w:rsid w:val="00B746E2"/>
    <w:rsid w:val="00B74745"/>
    <w:rsid w:val="00B754F2"/>
    <w:rsid w:val="00B75957"/>
    <w:rsid w:val="00B75A04"/>
    <w:rsid w:val="00B75BA8"/>
    <w:rsid w:val="00B75C24"/>
    <w:rsid w:val="00B75C95"/>
    <w:rsid w:val="00B7675C"/>
    <w:rsid w:val="00B76BBF"/>
    <w:rsid w:val="00B7770B"/>
    <w:rsid w:val="00B77CD5"/>
    <w:rsid w:val="00B77F12"/>
    <w:rsid w:val="00B77F13"/>
    <w:rsid w:val="00B801F4"/>
    <w:rsid w:val="00B80347"/>
    <w:rsid w:val="00B80494"/>
    <w:rsid w:val="00B806FB"/>
    <w:rsid w:val="00B8090E"/>
    <w:rsid w:val="00B80DDD"/>
    <w:rsid w:val="00B80E6C"/>
    <w:rsid w:val="00B80FE4"/>
    <w:rsid w:val="00B81222"/>
    <w:rsid w:val="00B81DD5"/>
    <w:rsid w:val="00B81E95"/>
    <w:rsid w:val="00B82075"/>
    <w:rsid w:val="00B8213A"/>
    <w:rsid w:val="00B82468"/>
    <w:rsid w:val="00B82613"/>
    <w:rsid w:val="00B82B90"/>
    <w:rsid w:val="00B82D47"/>
    <w:rsid w:val="00B82D4D"/>
    <w:rsid w:val="00B82DC4"/>
    <w:rsid w:val="00B82F11"/>
    <w:rsid w:val="00B83520"/>
    <w:rsid w:val="00B83963"/>
    <w:rsid w:val="00B83F6D"/>
    <w:rsid w:val="00B84AE6"/>
    <w:rsid w:val="00B84DA9"/>
    <w:rsid w:val="00B84E0A"/>
    <w:rsid w:val="00B851E4"/>
    <w:rsid w:val="00B85C57"/>
    <w:rsid w:val="00B85EB9"/>
    <w:rsid w:val="00B860AB"/>
    <w:rsid w:val="00B86233"/>
    <w:rsid w:val="00B8680C"/>
    <w:rsid w:val="00B86D4A"/>
    <w:rsid w:val="00B86D56"/>
    <w:rsid w:val="00B8712B"/>
    <w:rsid w:val="00B872D6"/>
    <w:rsid w:val="00B8788C"/>
    <w:rsid w:val="00B87FE0"/>
    <w:rsid w:val="00B90041"/>
    <w:rsid w:val="00B90400"/>
    <w:rsid w:val="00B90B47"/>
    <w:rsid w:val="00B9133A"/>
    <w:rsid w:val="00B913DF"/>
    <w:rsid w:val="00B91675"/>
    <w:rsid w:val="00B916A2"/>
    <w:rsid w:val="00B91786"/>
    <w:rsid w:val="00B917C3"/>
    <w:rsid w:val="00B91BC1"/>
    <w:rsid w:val="00B91CCA"/>
    <w:rsid w:val="00B91FA8"/>
    <w:rsid w:val="00B9216A"/>
    <w:rsid w:val="00B9262B"/>
    <w:rsid w:val="00B929E5"/>
    <w:rsid w:val="00B93008"/>
    <w:rsid w:val="00B93430"/>
    <w:rsid w:val="00B934B4"/>
    <w:rsid w:val="00B9367D"/>
    <w:rsid w:val="00B93D79"/>
    <w:rsid w:val="00B93FE9"/>
    <w:rsid w:val="00B94447"/>
    <w:rsid w:val="00B94BED"/>
    <w:rsid w:val="00B94E0E"/>
    <w:rsid w:val="00B94F4A"/>
    <w:rsid w:val="00B95379"/>
    <w:rsid w:val="00B95404"/>
    <w:rsid w:val="00B95570"/>
    <w:rsid w:val="00B957D6"/>
    <w:rsid w:val="00B95BA7"/>
    <w:rsid w:val="00B964C6"/>
    <w:rsid w:val="00B964D2"/>
    <w:rsid w:val="00B969B1"/>
    <w:rsid w:val="00B97367"/>
    <w:rsid w:val="00B977A9"/>
    <w:rsid w:val="00B97CCF"/>
    <w:rsid w:val="00B97F1B"/>
    <w:rsid w:val="00BA027B"/>
    <w:rsid w:val="00BA0350"/>
    <w:rsid w:val="00BA0873"/>
    <w:rsid w:val="00BA0AB0"/>
    <w:rsid w:val="00BA0BF2"/>
    <w:rsid w:val="00BA0C9C"/>
    <w:rsid w:val="00BA0FE9"/>
    <w:rsid w:val="00BA10C1"/>
    <w:rsid w:val="00BA1124"/>
    <w:rsid w:val="00BA199F"/>
    <w:rsid w:val="00BA1A3B"/>
    <w:rsid w:val="00BA2B01"/>
    <w:rsid w:val="00BA2B11"/>
    <w:rsid w:val="00BA2B6B"/>
    <w:rsid w:val="00BA2E35"/>
    <w:rsid w:val="00BA2FF5"/>
    <w:rsid w:val="00BA37B4"/>
    <w:rsid w:val="00BA3D64"/>
    <w:rsid w:val="00BA3F9A"/>
    <w:rsid w:val="00BA44E7"/>
    <w:rsid w:val="00BA4887"/>
    <w:rsid w:val="00BA488F"/>
    <w:rsid w:val="00BA4A5E"/>
    <w:rsid w:val="00BA4CDC"/>
    <w:rsid w:val="00BA4E8E"/>
    <w:rsid w:val="00BA4F81"/>
    <w:rsid w:val="00BA513A"/>
    <w:rsid w:val="00BA55B2"/>
    <w:rsid w:val="00BA59F8"/>
    <w:rsid w:val="00BA5DCE"/>
    <w:rsid w:val="00BA5E66"/>
    <w:rsid w:val="00BA5F37"/>
    <w:rsid w:val="00BA616C"/>
    <w:rsid w:val="00BA634D"/>
    <w:rsid w:val="00BA6652"/>
    <w:rsid w:val="00BA686F"/>
    <w:rsid w:val="00BA68BD"/>
    <w:rsid w:val="00BA6A3D"/>
    <w:rsid w:val="00BA6A3E"/>
    <w:rsid w:val="00BA6DA4"/>
    <w:rsid w:val="00BA7544"/>
    <w:rsid w:val="00BA7556"/>
    <w:rsid w:val="00BA7745"/>
    <w:rsid w:val="00BA797F"/>
    <w:rsid w:val="00BA7F1C"/>
    <w:rsid w:val="00BB009B"/>
    <w:rsid w:val="00BB0293"/>
    <w:rsid w:val="00BB02CF"/>
    <w:rsid w:val="00BB03DB"/>
    <w:rsid w:val="00BB0461"/>
    <w:rsid w:val="00BB06F2"/>
    <w:rsid w:val="00BB0C52"/>
    <w:rsid w:val="00BB0D73"/>
    <w:rsid w:val="00BB0FC5"/>
    <w:rsid w:val="00BB10DE"/>
    <w:rsid w:val="00BB127E"/>
    <w:rsid w:val="00BB1D50"/>
    <w:rsid w:val="00BB1D95"/>
    <w:rsid w:val="00BB1E21"/>
    <w:rsid w:val="00BB1FEE"/>
    <w:rsid w:val="00BB20C0"/>
    <w:rsid w:val="00BB227C"/>
    <w:rsid w:val="00BB24E3"/>
    <w:rsid w:val="00BB25C7"/>
    <w:rsid w:val="00BB2F35"/>
    <w:rsid w:val="00BB31B9"/>
    <w:rsid w:val="00BB3259"/>
    <w:rsid w:val="00BB35CB"/>
    <w:rsid w:val="00BB3640"/>
    <w:rsid w:val="00BB3765"/>
    <w:rsid w:val="00BB3BA7"/>
    <w:rsid w:val="00BB3BAD"/>
    <w:rsid w:val="00BB3CBB"/>
    <w:rsid w:val="00BB3E2B"/>
    <w:rsid w:val="00BB3F11"/>
    <w:rsid w:val="00BB466A"/>
    <w:rsid w:val="00BB4BEE"/>
    <w:rsid w:val="00BB4D80"/>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90"/>
    <w:rsid w:val="00BC08CA"/>
    <w:rsid w:val="00BC0B81"/>
    <w:rsid w:val="00BC0C13"/>
    <w:rsid w:val="00BC0DCC"/>
    <w:rsid w:val="00BC0E88"/>
    <w:rsid w:val="00BC137B"/>
    <w:rsid w:val="00BC1795"/>
    <w:rsid w:val="00BC18D5"/>
    <w:rsid w:val="00BC1BC6"/>
    <w:rsid w:val="00BC1D3C"/>
    <w:rsid w:val="00BC2101"/>
    <w:rsid w:val="00BC2149"/>
    <w:rsid w:val="00BC21FB"/>
    <w:rsid w:val="00BC22DF"/>
    <w:rsid w:val="00BC2616"/>
    <w:rsid w:val="00BC2913"/>
    <w:rsid w:val="00BC295C"/>
    <w:rsid w:val="00BC2992"/>
    <w:rsid w:val="00BC2ABA"/>
    <w:rsid w:val="00BC2BA7"/>
    <w:rsid w:val="00BC2C15"/>
    <w:rsid w:val="00BC2C1C"/>
    <w:rsid w:val="00BC2D17"/>
    <w:rsid w:val="00BC2D35"/>
    <w:rsid w:val="00BC307B"/>
    <w:rsid w:val="00BC311C"/>
    <w:rsid w:val="00BC392D"/>
    <w:rsid w:val="00BC3E67"/>
    <w:rsid w:val="00BC3F34"/>
    <w:rsid w:val="00BC4463"/>
    <w:rsid w:val="00BC481A"/>
    <w:rsid w:val="00BC4A73"/>
    <w:rsid w:val="00BC57ED"/>
    <w:rsid w:val="00BC5919"/>
    <w:rsid w:val="00BC5C85"/>
    <w:rsid w:val="00BC5E32"/>
    <w:rsid w:val="00BC652B"/>
    <w:rsid w:val="00BC6641"/>
    <w:rsid w:val="00BC6D11"/>
    <w:rsid w:val="00BC71CE"/>
    <w:rsid w:val="00BC7433"/>
    <w:rsid w:val="00BC75D1"/>
    <w:rsid w:val="00BC7816"/>
    <w:rsid w:val="00BC7EC2"/>
    <w:rsid w:val="00BD0736"/>
    <w:rsid w:val="00BD0800"/>
    <w:rsid w:val="00BD0CCD"/>
    <w:rsid w:val="00BD118F"/>
    <w:rsid w:val="00BD159A"/>
    <w:rsid w:val="00BD16B8"/>
    <w:rsid w:val="00BD1A64"/>
    <w:rsid w:val="00BD1E96"/>
    <w:rsid w:val="00BD1F60"/>
    <w:rsid w:val="00BD283D"/>
    <w:rsid w:val="00BD2C6B"/>
    <w:rsid w:val="00BD2DF0"/>
    <w:rsid w:val="00BD349E"/>
    <w:rsid w:val="00BD366C"/>
    <w:rsid w:val="00BD386E"/>
    <w:rsid w:val="00BD3CF9"/>
    <w:rsid w:val="00BD4565"/>
    <w:rsid w:val="00BD46AC"/>
    <w:rsid w:val="00BD4B91"/>
    <w:rsid w:val="00BD4E88"/>
    <w:rsid w:val="00BD4ECB"/>
    <w:rsid w:val="00BD50DF"/>
    <w:rsid w:val="00BD5161"/>
    <w:rsid w:val="00BD51A7"/>
    <w:rsid w:val="00BD5E46"/>
    <w:rsid w:val="00BD5F42"/>
    <w:rsid w:val="00BD65C4"/>
    <w:rsid w:val="00BD678B"/>
    <w:rsid w:val="00BD68BE"/>
    <w:rsid w:val="00BD729C"/>
    <w:rsid w:val="00BD7367"/>
    <w:rsid w:val="00BD759F"/>
    <w:rsid w:val="00BD78CE"/>
    <w:rsid w:val="00BE00A2"/>
    <w:rsid w:val="00BE02B4"/>
    <w:rsid w:val="00BE037B"/>
    <w:rsid w:val="00BE07C4"/>
    <w:rsid w:val="00BE07FD"/>
    <w:rsid w:val="00BE089B"/>
    <w:rsid w:val="00BE0A05"/>
    <w:rsid w:val="00BE0E93"/>
    <w:rsid w:val="00BE121C"/>
    <w:rsid w:val="00BE15A0"/>
    <w:rsid w:val="00BE1B48"/>
    <w:rsid w:val="00BE1C12"/>
    <w:rsid w:val="00BE1F6C"/>
    <w:rsid w:val="00BE2BDB"/>
    <w:rsid w:val="00BE2C85"/>
    <w:rsid w:val="00BE3372"/>
    <w:rsid w:val="00BE33B8"/>
    <w:rsid w:val="00BE346A"/>
    <w:rsid w:val="00BE3AA3"/>
    <w:rsid w:val="00BE3AA5"/>
    <w:rsid w:val="00BE3DAE"/>
    <w:rsid w:val="00BE42BC"/>
    <w:rsid w:val="00BE45CC"/>
    <w:rsid w:val="00BE4818"/>
    <w:rsid w:val="00BE4F2B"/>
    <w:rsid w:val="00BE5138"/>
    <w:rsid w:val="00BE52D5"/>
    <w:rsid w:val="00BE54AD"/>
    <w:rsid w:val="00BE587E"/>
    <w:rsid w:val="00BE6592"/>
    <w:rsid w:val="00BE6626"/>
    <w:rsid w:val="00BE6B34"/>
    <w:rsid w:val="00BE6B40"/>
    <w:rsid w:val="00BE7114"/>
    <w:rsid w:val="00BE7273"/>
    <w:rsid w:val="00BE7302"/>
    <w:rsid w:val="00BE73DC"/>
    <w:rsid w:val="00BF02C2"/>
    <w:rsid w:val="00BF0846"/>
    <w:rsid w:val="00BF09AC"/>
    <w:rsid w:val="00BF0AB0"/>
    <w:rsid w:val="00BF0FFB"/>
    <w:rsid w:val="00BF10BC"/>
    <w:rsid w:val="00BF11CA"/>
    <w:rsid w:val="00BF1241"/>
    <w:rsid w:val="00BF19BC"/>
    <w:rsid w:val="00BF1ACA"/>
    <w:rsid w:val="00BF1D42"/>
    <w:rsid w:val="00BF1DBF"/>
    <w:rsid w:val="00BF1FB3"/>
    <w:rsid w:val="00BF1FF5"/>
    <w:rsid w:val="00BF20DD"/>
    <w:rsid w:val="00BF219B"/>
    <w:rsid w:val="00BF21EC"/>
    <w:rsid w:val="00BF2213"/>
    <w:rsid w:val="00BF2425"/>
    <w:rsid w:val="00BF268E"/>
    <w:rsid w:val="00BF26EF"/>
    <w:rsid w:val="00BF27AE"/>
    <w:rsid w:val="00BF2CAC"/>
    <w:rsid w:val="00BF337C"/>
    <w:rsid w:val="00BF33FD"/>
    <w:rsid w:val="00BF3AE5"/>
    <w:rsid w:val="00BF4534"/>
    <w:rsid w:val="00BF46D3"/>
    <w:rsid w:val="00BF473B"/>
    <w:rsid w:val="00BF49DA"/>
    <w:rsid w:val="00BF506C"/>
    <w:rsid w:val="00BF509E"/>
    <w:rsid w:val="00BF527C"/>
    <w:rsid w:val="00BF52BE"/>
    <w:rsid w:val="00BF5CE8"/>
    <w:rsid w:val="00BF5D85"/>
    <w:rsid w:val="00BF5DB7"/>
    <w:rsid w:val="00BF5FD8"/>
    <w:rsid w:val="00BF64F4"/>
    <w:rsid w:val="00BF6EFA"/>
    <w:rsid w:val="00BF7576"/>
    <w:rsid w:val="00BF762A"/>
    <w:rsid w:val="00BF7F47"/>
    <w:rsid w:val="00C00211"/>
    <w:rsid w:val="00C0043E"/>
    <w:rsid w:val="00C00CBD"/>
    <w:rsid w:val="00C0148B"/>
    <w:rsid w:val="00C014D0"/>
    <w:rsid w:val="00C01F4F"/>
    <w:rsid w:val="00C020EE"/>
    <w:rsid w:val="00C022D6"/>
    <w:rsid w:val="00C02477"/>
    <w:rsid w:val="00C027CD"/>
    <w:rsid w:val="00C028AA"/>
    <w:rsid w:val="00C035AA"/>
    <w:rsid w:val="00C03F7A"/>
    <w:rsid w:val="00C0409A"/>
    <w:rsid w:val="00C040DE"/>
    <w:rsid w:val="00C0502C"/>
    <w:rsid w:val="00C0518F"/>
    <w:rsid w:val="00C0523F"/>
    <w:rsid w:val="00C05C67"/>
    <w:rsid w:val="00C0614D"/>
    <w:rsid w:val="00C06640"/>
    <w:rsid w:val="00C066D1"/>
    <w:rsid w:val="00C066FD"/>
    <w:rsid w:val="00C0718E"/>
    <w:rsid w:val="00C072B2"/>
    <w:rsid w:val="00C0744D"/>
    <w:rsid w:val="00C107DA"/>
    <w:rsid w:val="00C109A9"/>
    <w:rsid w:val="00C10BBC"/>
    <w:rsid w:val="00C10FA0"/>
    <w:rsid w:val="00C113BB"/>
    <w:rsid w:val="00C11BF5"/>
    <w:rsid w:val="00C11F9A"/>
    <w:rsid w:val="00C1217E"/>
    <w:rsid w:val="00C12521"/>
    <w:rsid w:val="00C125CC"/>
    <w:rsid w:val="00C12945"/>
    <w:rsid w:val="00C12A80"/>
    <w:rsid w:val="00C12B5B"/>
    <w:rsid w:val="00C12DB6"/>
    <w:rsid w:val="00C1315D"/>
    <w:rsid w:val="00C131DE"/>
    <w:rsid w:val="00C1336C"/>
    <w:rsid w:val="00C14132"/>
    <w:rsid w:val="00C14208"/>
    <w:rsid w:val="00C148E6"/>
    <w:rsid w:val="00C149EA"/>
    <w:rsid w:val="00C14D0D"/>
    <w:rsid w:val="00C14FE2"/>
    <w:rsid w:val="00C1563A"/>
    <w:rsid w:val="00C156C4"/>
    <w:rsid w:val="00C15863"/>
    <w:rsid w:val="00C15A79"/>
    <w:rsid w:val="00C15A82"/>
    <w:rsid w:val="00C15ABF"/>
    <w:rsid w:val="00C15D1B"/>
    <w:rsid w:val="00C15D77"/>
    <w:rsid w:val="00C16813"/>
    <w:rsid w:val="00C16824"/>
    <w:rsid w:val="00C168CE"/>
    <w:rsid w:val="00C16B21"/>
    <w:rsid w:val="00C16B37"/>
    <w:rsid w:val="00C16B9F"/>
    <w:rsid w:val="00C1797F"/>
    <w:rsid w:val="00C17ADD"/>
    <w:rsid w:val="00C17FDB"/>
    <w:rsid w:val="00C2017A"/>
    <w:rsid w:val="00C20376"/>
    <w:rsid w:val="00C20406"/>
    <w:rsid w:val="00C204A3"/>
    <w:rsid w:val="00C20652"/>
    <w:rsid w:val="00C209E0"/>
    <w:rsid w:val="00C20D74"/>
    <w:rsid w:val="00C20D8F"/>
    <w:rsid w:val="00C20F8D"/>
    <w:rsid w:val="00C20FA8"/>
    <w:rsid w:val="00C2123D"/>
    <w:rsid w:val="00C21529"/>
    <w:rsid w:val="00C21F9D"/>
    <w:rsid w:val="00C21FC2"/>
    <w:rsid w:val="00C2212E"/>
    <w:rsid w:val="00C22421"/>
    <w:rsid w:val="00C225FC"/>
    <w:rsid w:val="00C23112"/>
    <w:rsid w:val="00C23139"/>
    <w:rsid w:val="00C23664"/>
    <w:rsid w:val="00C23E52"/>
    <w:rsid w:val="00C24392"/>
    <w:rsid w:val="00C24457"/>
    <w:rsid w:val="00C24762"/>
    <w:rsid w:val="00C24962"/>
    <w:rsid w:val="00C24B0A"/>
    <w:rsid w:val="00C25161"/>
    <w:rsid w:val="00C25530"/>
    <w:rsid w:val="00C25624"/>
    <w:rsid w:val="00C25C73"/>
    <w:rsid w:val="00C25D43"/>
    <w:rsid w:val="00C25DE9"/>
    <w:rsid w:val="00C264FA"/>
    <w:rsid w:val="00C26532"/>
    <w:rsid w:val="00C267AA"/>
    <w:rsid w:val="00C26913"/>
    <w:rsid w:val="00C26B81"/>
    <w:rsid w:val="00C26F9A"/>
    <w:rsid w:val="00C26FA0"/>
    <w:rsid w:val="00C271D6"/>
    <w:rsid w:val="00C2722E"/>
    <w:rsid w:val="00C2729F"/>
    <w:rsid w:val="00C2777F"/>
    <w:rsid w:val="00C2781F"/>
    <w:rsid w:val="00C27876"/>
    <w:rsid w:val="00C27A11"/>
    <w:rsid w:val="00C27C17"/>
    <w:rsid w:val="00C3017D"/>
    <w:rsid w:val="00C303F3"/>
    <w:rsid w:val="00C308CA"/>
    <w:rsid w:val="00C30965"/>
    <w:rsid w:val="00C30D23"/>
    <w:rsid w:val="00C30EEC"/>
    <w:rsid w:val="00C31099"/>
    <w:rsid w:val="00C31510"/>
    <w:rsid w:val="00C31A9E"/>
    <w:rsid w:val="00C31DED"/>
    <w:rsid w:val="00C3224E"/>
    <w:rsid w:val="00C322F7"/>
    <w:rsid w:val="00C32632"/>
    <w:rsid w:val="00C32751"/>
    <w:rsid w:val="00C328A3"/>
    <w:rsid w:val="00C3291A"/>
    <w:rsid w:val="00C329D7"/>
    <w:rsid w:val="00C33584"/>
    <w:rsid w:val="00C33599"/>
    <w:rsid w:val="00C336FA"/>
    <w:rsid w:val="00C33786"/>
    <w:rsid w:val="00C33A5C"/>
    <w:rsid w:val="00C33E7E"/>
    <w:rsid w:val="00C34227"/>
    <w:rsid w:val="00C3440F"/>
    <w:rsid w:val="00C3458F"/>
    <w:rsid w:val="00C346A4"/>
    <w:rsid w:val="00C3492D"/>
    <w:rsid w:val="00C34AB3"/>
    <w:rsid w:val="00C34B01"/>
    <w:rsid w:val="00C34EFF"/>
    <w:rsid w:val="00C34F64"/>
    <w:rsid w:val="00C35065"/>
    <w:rsid w:val="00C35673"/>
    <w:rsid w:val="00C35869"/>
    <w:rsid w:val="00C35AD5"/>
    <w:rsid w:val="00C363C5"/>
    <w:rsid w:val="00C366CE"/>
    <w:rsid w:val="00C36722"/>
    <w:rsid w:val="00C36727"/>
    <w:rsid w:val="00C37211"/>
    <w:rsid w:val="00C3739E"/>
    <w:rsid w:val="00C3792A"/>
    <w:rsid w:val="00C37CD1"/>
    <w:rsid w:val="00C40452"/>
    <w:rsid w:val="00C40805"/>
    <w:rsid w:val="00C40D9F"/>
    <w:rsid w:val="00C40E82"/>
    <w:rsid w:val="00C411CE"/>
    <w:rsid w:val="00C41373"/>
    <w:rsid w:val="00C419B3"/>
    <w:rsid w:val="00C41AD7"/>
    <w:rsid w:val="00C42119"/>
    <w:rsid w:val="00C422F7"/>
    <w:rsid w:val="00C42806"/>
    <w:rsid w:val="00C42875"/>
    <w:rsid w:val="00C42E86"/>
    <w:rsid w:val="00C42F7F"/>
    <w:rsid w:val="00C42FDE"/>
    <w:rsid w:val="00C43179"/>
    <w:rsid w:val="00C43283"/>
    <w:rsid w:val="00C434C1"/>
    <w:rsid w:val="00C435F1"/>
    <w:rsid w:val="00C436F6"/>
    <w:rsid w:val="00C43F30"/>
    <w:rsid w:val="00C43FE3"/>
    <w:rsid w:val="00C43FF0"/>
    <w:rsid w:val="00C44298"/>
    <w:rsid w:val="00C4485C"/>
    <w:rsid w:val="00C44B4F"/>
    <w:rsid w:val="00C44D63"/>
    <w:rsid w:val="00C44E3D"/>
    <w:rsid w:val="00C4512D"/>
    <w:rsid w:val="00C454DF"/>
    <w:rsid w:val="00C459D2"/>
    <w:rsid w:val="00C468EE"/>
    <w:rsid w:val="00C46C9F"/>
    <w:rsid w:val="00C46CE4"/>
    <w:rsid w:val="00C46FFA"/>
    <w:rsid w:val="00C4715C"/>
    <w:rsid w:val="00C47566"/>
    <w:rsid w:val="00C478F5"/>
    <w:rsid w:val="00C47C32"/>
    <w:rsid w:val="00C500DD"/>
    <w:rsid w:val="00C500F8"/>
    <w:rsid w:val="00C50136"/>
    <w:rsid w:val="00C502BB"/>
    <w:rsid w:val="00C50683"/>
    <w:rsid w:val="00C507EF"/>
    <w:rsid w:val="00C50BAE"/>
    <w:rsid w:val="00C50FC5"/>
    <w:rsid w:val="00C516D4"/>
    <w:rsid w:val="00C5177D"/>
    <w:rsid w:val="00C517AD"/>
    <w:rsid w:val="00C51847"/>
    <w:rsid w:val="00C51CF2"/>
    <w:rsid w:val="00C51D7F"/>
    <w:rsid w:val="00C5227C"/>
    <w:rsid w:val="00C52314"/>
    <w:rsid w:val="00C5245F"/>
    <w:rsid w:val="00C52504"/>
    <w:rsid w:val="00C52634"/>
    <w:rsid w:val="00C52DC4"/>
    <w:rsid w:val="00C52EAC"/>
    <w:rsid w:val="00C530B3"/>
    <w:rsid w:val="00C53341"/>
    <w:rsid w:val="00C536AF"/>
    <w:rsid w:val="00C5397B"/>
    <w:rsid w:val="00C53B2F"/>
    <w:rsid w:val="00C53D6D"/>
    <w:rsid w:val="00C53F55"/>
    <w:rsid w:val="00C53FE9"/>
    <w:rsid w:val="00C54141"/>
    <w:rsid w:val="00C54146"/>
    <w:rsid w:val="00C542B9"/>
    <w:rsid w:val="00C5451B"/>
    <w:rsid w:val="00C54572"/>
    <w:rsid w:val="00C54845"/>
    <w:rsid w:val="00C54E3F"/>
    <w:rsid w:val="00C55494"/>
    <w:rsid w:val="00C55F27"/>
    <w:rsid w:val="00C56FE8"/>
    <w:rsid w:val="00C5703E"/>
    <w:rsid w:val="00C5712D"/>
    <w:rsid w:val="00C571CB"/>
    <w:rsid w:val="00C5748C"/>
    <w:rsid w:val="00C57E08"/>
    <w:rsid w:val="00C60261"/>
    <w:rsid w:val="00C618FA"/>
    <w:rsid w:val="00C61A75"/>
    <w:rsid w:val="00C61F6D"/>
    <w:rsid w:val="00C624F0"/>
    <w:rsid w:val="00C62514"/>
    <w:rsid w:val="00C6254F"/>
    <w:rsid w:val="00C62622"/>
    <w:rsid w:val="00C62712"/>
    <w:rsid w:val="00C627CB"/>
    <w:rsid w:val="00C62A0F"/>
    <w:rsid w:val="00C62D65"/>
    <w:rsid w:val="00C63378"/>
    <w:rsid w:val="00C63C27"/>
    <w:rsid w:val="00C64619"/>
    <w:rsid w:val="00C648E3"/>
    <w:rsid w:val="00C6499F"/>
    <w:rsid w:val="00C64B2D"/>
    <w:rsid w:val="00C64B50"/>
    <w:rsid w:val="00C64CAD"/>
    <w:rsid w:val="00C652D8"/>
    <w:rsid w:val="00C65525"/>
    <w:rsid w:val="00C65631"/>
    <w:rsid w:val="00C656CB"/>
    <w:rsid w:val="00C657A1"/>
    <w:rsid w:val="00C65E1D"/>
    <w:rsid w:val="00C66066"/>
    <w:rsid w:val="00C661A0"/>
    <w:rsid w:val="00C668B5"/>
    <w:rsid w:val="00C66C7E"/>
    <w:rsid w:val="00C67076"/>
    <w:rsid w:val="00C672A3"/>
    <w:rsid w:val="00C674C7"/>
    <w:rsid w:val="00C67969"/>
    <w:rsid w:val="00C67F96"/>
    <w:rsid w:val="00C705FA"/>
    <w:rsid w:val="00C7089B"/>
    <w:rsid w:val="00C70C93"/>
    <w:rsid w:val="00C7115B"/>
    <w:rsid w:val="00C71D27"/>
    <w:rsid w:val="00C72308"/>
    <w:rsid w:val="00C725B8"/>
    <w:rsid w:val="00C728B2"/>
    <w:rsid w:val="00C72A5D"/>
    <w:rsid w:val="00C72C0D"/>
    <w:rsid w:val="00C72CD2"/>
    <w:rsid w:val="00C72F52"/>
    <w:rsid w:val="00C733A8"/>
    <w:rsid w:val="00C734F4"/>
    <w:rsid w:val="00C7354F"/>
    <w:rsid w:val="00C73CF5"/>
    <w:rsid w:val="00C73D0C"/>
    <w:rsid w:val="00C740EB"/>
    <w:rsid w:val="00C7411B"/>
    <w:rsid w:val="00C74C2E"/>
    <w:rsid w:val="00C74C93"/>
    <w:rsid w:val="00C74E54"/>
    <w:rsid w:val="00C750AE"/>
    <w:rsid w:val="00C75450"/>
    <w:rsid w:val="00C7549E"/>
    <w:rsid w:val="00C758B6"/>
    <w:rsid w:val="00C75B7C"/>
    <w:rsid w:val="00C75BAE"/>
    <w:rsid w:val="00C75DC9"/>
    <w:rsid w:val="00C76229"/>
    <w:rsid w:val="00C76D29"/>
    <w:rsid w:val="00C7751A"/>
    <w:rsid w:val="00C77D47"/>
    <w:rsid w:val="00C80144"/>
    <w:rsid w:val="00C801A3"/>
    <w:rsid w:val="00C801C9"/>
    <w:rsid w:val="00C8035C"/>
    <w:rsid w:val="00C808AB"/>
    <w:rsid w:val="00C80B85"/>
    <w:rsid w:val="00C80F09"/>
    <w:rsid w:val="00C81382"/>
    <w:rsid w:val="00C817DE"/>
    <w:rsid w:val="00C819B8"/>
    <w:rsid w:val="00C81C07"/>
    <w:rsid w:val="00C824D7"/>
    <w:rsid w:val="00C829AA"/>
    <w:rsid w:val="00C82BD3"/>
    <w:rsid w:val="00C82C9E"/>
    <w:rsid w:val="00C8317D"/>
    <w:rsid w:val="00C83CB4"/>
    <w:rsid w:val="00C842A7"/>
    <w:rsid w:val="00C84877"/>
    <w:rsid w:val="00C84D3A"/>
    <w:rsid w:val="00C85001"/>
    <w:rsid w:val="00C85291"/>
    <w:rsid w:val="00C8551F"/>
    <w:rsid w:val="00C855D8"/>
    <w:rsid w:val="00C861A2"/>
    <w:rsid w:val="00C861AA"/>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44B"/>
    <w:rsid w:val="00C927F4"/>
    <w:rsid w:val="00C92B4D"/>
    <w:rsid w:val="00C92F37"/>
    <w:rsid w:val="00C9340F"/>
    <w:rsid w:val="00C93540"/>
    <w:rsid w:val="00C93A36"/>
    <w:rsid w:val="00C93C3E"/>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AE1"/>
    <w:rsid w:val="00C96F79"/>
    <w:rsid w:val="00C97089"/>
    <w:rsid w:val="00C9721D"/>
    <w:rsid w:val="00C97225"/>
    <w:rsid w:val="00C974E5"/>
    <w:rsid w:val="00C9761B"/>
    <w:rsid w:val="00C9791E"/>
    <w:rsid w:val="00C97A0B"/>
    <w:rsid w:val="00C97AF8"/>
    <w:rsid w:val="00C97F46"/>
    <w:rsid w:val="00C97FF0"/>
    <w:rsid w:val="00CA00E3"/>
    <w:rsid w:val="00CA09C0"/>
    <w:rsid w:val="00CA0B17"/>
    <w:rsid w:val="00CA0CA9"/>
    <w:rsid w:val="00CA0EC4"/>
    <w:rsid w:val="00CA1073"/>
    <w:rsid w:val="00CA10BC"/>
    <w:rsid w:val="00CA1773"/>
    <w:rsid w:val="00CA17F2"/>
    <w:rsid w:val="00CA19C7"/>
    <w:rsid w:val="00CA1ABC"/>
    <w:rsid w:val="00CA1D3F"/>
    <w:rsid w:val="00CA1D72"/>
    <w:rsid w:val="00CA22A6"/>
    <w:rsid w:val="00CA2551"/>
    <w:rsid w:val="00CA2800"/>
    <w:rsid w:val="00CA283E"/>
    <w:rsid w:val="00CA30D9"/>
    <w:rsid w:val="00CA32C7"/>
    <w:rsid w:val="00CA3831"/>
    <w:rsid w:val="00CA3BDD"/>
    <w:rsid w:val="00CA3FF0"/>
    <w:rsid w:val="00CA42C4"/>
    <w:rsid w:val="00CA4439"/>
    <w:rsid w:val="00CA44F4"/>
    <w:rsid w:val="00CA50BB"/>
    <w:rsid w:val="00CA50CF"/>
    <w:rsid w:val="00CA510D"/>
    <w:rsid w:val="00CA5191"/>
    <w:rsid w:val="00CA529D"/>
    <w:rsid w:val="00CA5350"/>
    <w:rsid w:val="00CA5571"/>
    <w:rsid w:val="00CA5797"/>
    <w:rsid w:val="00CA58F6"/>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77E"/>
    <w:rsid w:val="00CB18BC"/>
    <w:rsid w:val="00CB1940"/>
    <w:rsid w:val="00CB198A"/>
    <w:rsid w:val="00CB1A08"/>
    <w:rsid w:val="00CB1C19"/>
    <w:rsid w:val="00CB1E2B"/>
    <w:rsid w:val="00CB1FF1"/>
    <w:rsid w:val="00CB220E"/>
    <w:rsid w:val="00CB23D3"/>
    <w:rsid w:val="00CB2647"/>
    <w:rsid w:val="00CB2AE3"/>
    <w:rsid w:val="00CB2E56"/>
    <w:rsid w:val="00CB36E4"/>
    <w:rsid w:val="00CB39B9"/>
    <w:rsid w:val="00CB4155"/>
    <w:rsid w:val="00CB428B"/>
    <w:rsid w:val="00CB47C1"/>
    <w:rsid w:val="00CB4917"/>
    <w:rsid w:val="00CB4A67"/>
    <w:rsid w:val="00CB4AA2"/>
    <w:rsid w:val="00CB4D6E"/>
    <w:rsid w:val="00CB5634"/>
    <w:rsid w:val="00CB56BD"/>
    <w:rsid w:val="00CB56DD"/>
    <w:rsid w:val="00CB57FF"/>
    <w:rsid w:val="00CB58D8"/>
    <w:rsid w:val="00CB59BC"/>
    <w:rsid w:val="00CB5D24"/>
    <w:rsid w:val="00CB5FA0"/>
    <w:rsid w:val="00CB5FAF"/>
    <w:rsid w:val="00CB622B"/>
    <w:rsid w:val="00CB65F0"/>
    <w:rsid w:val="00CB6BCF"/>
    <w:rsid w:val="00CB6BF7"/>
    <w:rsid w:val="00CB6DAA"/>
    <w:rsid w:val="00CB7655"/>
    <w:rsid w:val="00CB7B24"/>
    <w:rsid w:val="00CB7BD4"/>
    <w:rsid w:val="00CB7F80"/>
    <w:rsid w:val="00CC08D5"/>
    <w:rsid w:val="00CC0F13"/>
    <w:rsid w:val="00CC10C5"/>
    <w:rsid w:val="00CC1349"/>
    <w:rsid w:val="00CC1774"/>
    <w:rsid w:val="00CC19CE"/>
    <w:rsid w:val="00CC1D21"/>
    <w:rsid w:val="00CC1FDB"/>
    <w:rsid w:val="00CC2136"/>
    <w:rsid w:val="00CC2641"/>
    <w:rsid w:val="00CC267C"/>
    <w:rsid w:val="00CC2BF4"/>
    <w:rsid w:val="00CC307E"/>
    <w:rsid w:val="00CC3136"/>
    <w:rsid w:val="00CC3527"/>
    <w:rsid w:val="00CC3AFE"/>
    <w:rsid w:val="00CC4442"/>
    <w:rsid w:val="00CC44A7"/>
    <w:rsid w:val="00CC44DE"/>
    <w:rsid w:val="00CC464E"/>
    <w:rsid w:val="00CC472C"/>
    <w:rsid w:val="00CC491B"/>
    <w:rsid w:val="00CC4A76"/>
    <w:rsid w:val="00CC52EE"/>
    <w:rsid w:val="00CC54E6"/>
    <w:rsid w:val="00CC56E1"/>
    <w:rsid w:val="00CC5B07"/>
    <w:rsid w:val="00CC68F4"/>
    <w:rsid w:val="00CC6AB6"/>
    <w:rsid w:val="00CC6B13"/>
    <w:rsid w:val="00CC6BE0"/>
    <w:rsid w:val="00CC6F99"/>
    <w:rsid w:val="00CC7345"/>
    <w:rsid w:val="00CC7778"/>
    <w:rsid w:val="00CC7805"/>
    <w:rsid w:val="00CC7935"/>
    <w:rsid w:val="00CC7B40"/>
    <w:rsid w:val="00CC7B8E"/>
    <w:rsid w:val="00CD0F40"/>
    <w:rsid w:val="00CD14BA"/>
    <w:rsid w:val="00CD172E"/>
    <w:rsid w:val="00CD1879"/>
    <w:rsid w:val="00CD1A5D"/>
    <w:rsid w:val="00CD1B42"/>
    <w:rsid w:val="00CD23A5"/>
    <w:rsid w:val="00CD333B"/>
    <w:rsid w:val="00CD38A1"/>
    <w:rsid w:val="00CD3EE8"/>
    <w:rsid w:val="00CD424B"/>
    <w:rsid w:val="00CD4608"/>
    <w:rsid w:val="00CD48A6"/>
    <w:rsid w:val="00CD4A1F"/>
    <w:rsid w:val="00CD4A60"/>
    <w:rsid w:val="00CD4AF4"/>
    <w:rsid w:val="00CD5136"/>
    <w:rsid w:val="00CD5199"/>
    <w:rsid w:val="00CD57B1"/>
    <w:rsid w:val="00CD5D7C"/>
    <w:rsid w:val="00CD6112"/>
    <w:rsid w:val="00CD664B"/>
    <w:rsid w:val="00CD6900"/>
    <w:rsid w:val="00CD6A6D"/>
    <w:rsid w:val="00CD6D1E"/>
    <w:rsid w:val="00CD710B"/>
    <w:rsid w:val="00CD718C"/>
    <w:rsid w:val="00CD71A0"/>
    <w:rsid w:val="00CD731C"/>
    <w:rsid w:val="00CD7382"/>
    <w:rsid w:val="00CD7DF5"/>
    <w:rsid w:val="00CE0449"/>
    <w:rsid w:val="00CE07AD"/>
    <w:rsid w:val="00CE089B"/>
    <w:rsid w:val="00CE099C"/>
    <w:rsid w:val="00CE0B14"/>
    <w:rsid w:val="00CE0F31"/>
    <w:rsid w:val="00CE0F53"/>
    <w:rsid w:val="00CE128C"/>
    <w:rsid w:val="00CE1365"/>
    <w:rsid w:val="00CE1718"/>
    <w:rsid w:val="00CE19CF"/>
    <w:rsid w:val="00CE1A69"/>
    <w:rsid w:val="00CE1B87"/>
    <w:rsid w:val="00CE1E70"/>
    <w:rsid w:val="00CE1E8C"/>
    <w:rsid w:val="00CE24BF"/>
    <w:rsid w:val="00CE24E6"/>
    <w:rsid w:val="00CE2558"/>
    <w:rsid w:val="00CE2CAF"/>
    <w:rsid w:val="00CE31C5"/>
    <w:rsid w:val="00CE34C5"/>
    <w:rsid w:val="00CE35F4"/>
    <w:rsid w:val="00CE38F4"/>
    <w:rsid w:val="00CE3CDA"/>
    <w:rsid w:val="00CE3E5F"/>
    <w:rsid w:val="00CE3F67"/>
    <w:rsid w:val="00CE41C7"/>
    <w:rsid w:val="00CE4392"/>
    <w:rsid w:val="00CE43BF"/>
    <w:rsid w:val="00CE4557"/>
    <w:rsid w:val="00CE4749"/>
    <w:rsid w:val="00CE47C9"/>
    <w:rsid w:val="00CE53C3"/>
    <w:rsid w:val="00CE557B"/>
    <w:rsid w:val="00CE5803"/>
    <w:rsid w:val="00CE5A25"/>
    <w:rsid w:val="00CE5D86"/>
    <w:rsid w:val="00CE5FAD"/>
    <w:rsid w:val="00CE61DA"/>
    <w:rsid w:val="00CE6871"/>
    <w:rsid w:val="00CE696A"/>
    <w:rsid w:val="00CE6B2D"/>
    <w:rsid w:val="00CE6BCE"/>
    <w:rsid w:val="00CE6DDF"/>
    <w:rsid w:val="00CE705D"/>
    <w:rsid w:val="00CE72B1"/>
    <w:rsid w:val="00CE7663"/>
    <w:rsid w:val="00CE76BA"/>
    <w:rsid w:val="00CE7A8C"/>
    <w:rsid w:val="00CE7CF9"/>
    <w:rsid w:val="00CF01A5"/>
    <w:rsid w:val="00CF0414"/>
    <w:rsid w:val="00CF06D7"/>
    <w:rsid w:val="00CF0C1B"/>
    <w:rsid w:val="00CF0D1E"/>
    <w:rsid w:val="00CF1007"/>
    <w:rsid w:val="00CF1094"/>
    <w:rsid w:val="00CF12AC"/>
    <w:rsid w:val="00CF131F"/>
    <w:rsid w:val="00CF1899"/>
    <w:rsid w:val="00CF1D1F"/>
    <w:rsid w:val="00CF29A7"/>
    <w:rsid w:val="00CF2BDA"/>
    <w:rsid w:val="00CF2C4D"/>
    <w:rsid w:val="00CF2DE8"/>
    <w:rsid w:val="00CF2F39"/>
    <w:rsid w:val="00CF333F"/>
    <w:rsid w:val="00CF3415"/>
    <w:rsid w:val="00CF3662"/>
    <w:rsid w:val="00CF3934"/>
    <w:rsid w:val="00CF3BEB"/>
    <w:rsid w:val="00CF4E37"/>
    <w:rsid w:val="00CF4EB4"/>
    <w:rsid w:val="00CF5117"/>
    <w:rsid w:val="00CF51F7"/>
    <w:rsid w:val="00CF5316"/>
    <w:rsid w:val="00CF5572"/>
    <w:rsid w:val="00CF5679"/>
    <w:rsid w:val="00CF5EE8"/>
    <w:rsid w:val="00CF62F9"/>
    <w:rsid w:val="00CF677F"/>
    <w:rsid w:val="00CF6CB0"/>
    <w:rsid w:val="00CF6DDD"/>
    <w:rsid w:val="00CF7432"/>
    <w:rsid w:val="00CF7581"/>
    <w:rsid w:val="00CF766C"/>
    <w:rsid w:val="00CF7674"/>
    <w:rsid w:val="00CF7818"/>
    <w:rsid w:val="00D000C4"/>
    <w:rsid w:val="00D00193"/>
    <w:rsid w:val="00D00F20"/>
    <w:rsid w:val="00D01435"/>
    <w:rsid w:val="00D015DE"/>
    <w:rsid w:val="00D018F7"/>
    <w:rsid w:val="00D01940"/>
    <w:rsid w:val="00D027A2"/>
    <w:rsid w:val="00D02E1D"/>
    <w:rsid w:val="00D033A6"/>
    <w:rsid w:val="00D0344B"/>
    <w:rsid w:val="00D03587"/>
    <w:rsid w:val="00D03902"/>
    <w:rsid w:val="00D0394D"/>
    <w:rsid w:val="00D03A7F"/>
    <w:rsid w:val="00D03AAF"/>
    <w:rsid w:val="00D0426D"/>
    <w:rsid w:val="00D042C4"/>
    <w:rsid w:val="00D04418"/>
    <w:rsid w:val="00D04437"/>
    <w:rsid w:val="00D04C3F"/>
    <w:rsid w:val="00D04CF4"/>
    <w:rsid w:val="00D05046"/>
    <w:rsid w:val="00D059BF"/>
    <w:rsid w:val="00D05E3D"/>
    <w:rsid w:val="00D06121"/>
    <w:rsid w:val="00D06139"/>
    <w:rsid w:val="00D06237"/>
    <w:rsid w:val="00D063D6"/>
    <w:rsid w:val="00D064E8"/>
    <w:rsid w:val="00D06717"/>
    <w:rsid w:val="00D06A2E"/>
    <w:rsid w:val="00D075B1"/>
    <w:rsid w:val="00D079ED"/>
    <w:rsid w:val="00D07B8A"/>
    <w:rsid w:val="00D07CB3"/>
    <w:rsid w:val="00D07E6B"/>
    <w:rsid w:val="00D07F42"/>
    <w:rsid w:val="00D10384"/>
    <w:rsid w:val="00D1042F"/>
    <w:rsid w:val="00D11037"/>
    <w:rsid w:val="00D11F21"/>
    <w:rsid w:val="00D120A5"/>
    <w:rsid w:val="00D120B3"/>
    <w:rsid w:val="00D121E9"/>
    <w:rsid w:val="00D12413"/>
    <w:rsid w:val="00D1244D"/>
    <w:rsid w:val="00D12583"/>
    <w:rsid w:val="00D12711"/>
    <w:rsid w:val="00D12B1C"/>
    <w:rsid w:val="00D12D69"/>
    <w:rsid w:val="00D12FCC"/>
    <w:rsid w:val="00D13093"/>
    <w:rsid w:val="00D13142"/>
    <w:rsid w:val="00D134EF"/>
    <w:rsid w:val="00D13851"/>
    <w:rsid w:val="00D13EEE"/>
    <w:rsid w:val="00D13FAA"/>
    <w:rsid w:val="00D14537"/>
    <w:rsid w:val="00D14CF7"/>
    <w:rsid w:val="00D14D1A"/>
    <w:rsid w:val="00D14D3A"/>
    <w:rsid w:val="00D14DDE"/>
    <w:rsid w:val="00D1500B"/>
    <w:rsid w:val="00D15041"/>
    <w:rsid w:val="00D156EF"/>
    <w:rsid w:val="00D15827"/>
    <w:rsid w:val="00D15A27"/>
    <w:rsid w:val="00D15CE7"/>
    <w:rsid w:val="00D15EE8"/>
    <w:rsid w:val="00D15FDB"/>
    <w:rsid w:val="00D1660D"/>
    <w:rsid w:val="00D166F8"/>
    <w:rsid w:val="00D16750"/>
    <w:rsid w:val="00D16943"/>
    <w:rsid w:val="00D16A86"/>
    <w:rsid w:val="00D171E1"/>
    <w:rsid w:val="00D17255"/>
    <w:rsid w:val="00D173A8"/>
    <w:rsid w:val="00D17572"/>
    <w:rsid w:val="00D177F9"/>
    <w:rsid w:val="00D17D2D"/>
    <w:rsid w:val="00D20594"/>
    <w:rsid w:val="00D20AB3"/>
    <w:rsid w:val="00D20DA2"/>
    <w:rsid w:val="00D21955"/>
    <w:rsid w:val="00D21C34"/>
    <w:rsid w:val="00D21D9A"/>
    <w:rsid w:val="00D220B6"/>
    <w:rsid w:val="00D22179"/>
    <w:rsid w:val="00D22187"/>
    <w:rsid w:val="00D223AF"/>
    <w:rsid w:val="00D223F3"/>
    <w:rsid w:val="00D22426"/>
    <w:rsid w:val="00D224F5"/>
    <w:rsid w:val="00D2265B"/>
    <w:rsid w:val="00D22A14"/>
    <w:rsid w:val="00D22F89"/>
    <w:rsid w:val="00D23444"/>
    <w:rsid w:val="00D23AB0"/>
    <w:rsid w:val="00D23CB6"/>
    <w:rsid w:val="00D2407C"/>
    <w:rsid w:val="00D24332"/>
    <w:rsid w:val="00D24628"/>
    <w:rsid w:val="00D246A0"/>
    <w:rsid w:val="00D24E3A"/>
    <w:rsid w:val="00D24FA1"/>
    <w:rsid w:val="00D25091"/>
    <w:rsid w:val="00D252BB"/>
    <w:rsid w:val="00D25A45"/>
    <w:rsid w:val="00D25B78"/>
    <w:rsid w:val="00D25C41"/>
    <w:rsid w:val="00D25CBB"/>
    <w:rsid w:val="00D25DDF"/>
    <w:rsid w:val="00D25E41"/>
    <w:rsid w:val="00D26983"/>
    <w:rsid w:val="00D26B61"/>
    <w:rsid w:val="00D272F7"/>
    <w:rsid w:val="00D2759F"/>
    <w:rsid w:val="00D275E3"/>
    <w:rsid w:val="00D27943"/>
    <w:rsid w:val="00D27C2B"/>
    <w:rsid w:val="00D3008D"/>
    <w:rsid w:val="00D30494"/>
    <w:rsid w:val="00D305D7"/>
    <w:rsid w:val="00D306C4"/>
    <w:rsid w:val="00D30BB1"/>
    <w:rsid w:val="00D31337"/>
    <w:rsid w:val="00D3143E"/>
    <w:rsid w:val="00D3239A"/>
    <w:rsid w:val="00D3261B"/>
    <w:rsid w:val="00D327DA"/>
    <w:rsid w:val="00D32B63"/>
    <w:rsid w:val="00D32D3A"/>
    <w:rsid w:val="00D32DD0"/>
    <w:rsid w:val="00D33069"/>
    <w:rsid w:val="00D333A3"/>
    <w:rsid w:val="00D3353A"/>
    <w:rsid w:val="00D336C6"/>
    <w:rsid w:val="00D336FA"/>
    <w:rsid w:val="00D33A91"/>
    <w:rsid w:val="00D33B81"/>
    <w:rsid w:val="00D33E23"/>
    <w:rsid w:val="00D34218"/>
    <w:rsid w:val="00D3450B"/>
    <w:rsid w:val="00D34E04"/>
    <w:rsid w:val="00D34FD6"/>
    <w:rsid w:val="00D3506A"/>
    <w:rsid w:val="00D35383"/>
    <w:rsid w:val="00D353C0"/>
    <w:rsid w:val="00D35E1D"/>
    <w:rsid w:val="00D36100"/>
    <w:rsid w:val="00D36697"/>
    <w:rsid w:val="00D3697B"/>
    <w:rsid w:val="00D36998"/>
    <w:rsid w:val="00D36F37"/>
    <w:rsid w:val="00D370FF"/>
    <w:rsid w:val="00D3749A"/>
    <w:rsid w:val="00D37532"/>
    <w:rsid w:val="00D3791B"/>
    <w:rsid w:val="00D37AE9"/>
    <w:rsid w:val="00D37EF1"/>
    <w:rsid w:val="00D40280"/>
    <w:rsid w:val="00D40A38"/>
    <w:rsid w:val="00D40B51"/>
    <w:rsid w:val="00D40E40"/>
    <w:rsid w:val="00D40F5D"/>
    <w:rsid w:val="00D41153"/>
    <w:rsid w:val="00D417D5"/>
    <w:rsid w:val="00D41D32"/>
    <w:rsid w:val="00D41EA3"/>
    <w:rsid w:val="00D42034"/>
    <w:rsid w:val="00D42099"/>
    <w:rsid w:val="00D420E2"/>
    <w:rsid w:val="00D42104"/>
    <w:rsid w:val="00D42586"/>
    <w:rsid w:val="00D42F17"/>
    <w:rsid w:val="00D43165"/>
    <w:rsid w:val="00D43252"/>
    <w:rsid w:val="00D435D6"/>
    <w:rsid w:val="00D43A9C"/>
    <w:rsid w:val="00D43C47"/>
    <w:rsid w:val="00D44108"/>
    <w:rsid w:val="00D441EB"/>
    <w:rsid w:val="00D4473D"/>
    <w:rsid w:val="00D44D38"/>
    <w:rsid w:val="00D4536F"/>
    <w:rsid w:val="00D45AC0"/>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361"/>
    <w:rsid w:val="00D513D7"/>
    <w:rsid w:val="00D51D96"/>
    <w:rsid w:val="00D52530"/>
    <w:rsid w:val="00D52582"/>
    <w:rsid w:val="00D527E5"/>
    <w:rsid w:val="00D5287B"/>
    <w:rsid w:val="00D52AE3"/>
    <w:rsid w:val="00D52D9B"/>
    <w:rsid w:val="00D5326A"/>
    <w:rsid w:val="00D53941"/>
    <w:rsid w:val="00D53A7C"/>
    <w:rsid w:val="00D541C8"/>
    <w:rsid w:val="00D543E0"/>
    <w:rsid w:val="00D547E8"/>
    <w:rsid w:val="00D549BD"/>
    <w:rsid w:val="00D549DD"/>
    <w:rsid w:val="00D54B89"/>
    <w:rsid w:val="00D54E53"/>
    <w:rsid w:val="00D5596A"/>
    <w:rsid w:val="00D55BFB"/>
    <w:rsid w:val="00D55C6F"/>
    <w:rsid w:val="00D55DD8"/>
    <w:rsid w:val="00D55E2E"/>
    <w:rsid w:val="00D55E84"/>
    <w:rsid w:val="00D55E9E"/>
    <w:rsid w:val="00D5641B"/>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4F3"/>
    <w:rsid w:val="00D61D9A"/>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C1E"/>
    <w:rsid w:val="00D65F10"/>
    <w:rsid w:val="00D65F5F"/>
    <w:rsid w:val="00D66040"/>
    <w:rsid w:val="00D662A2"/>
    <w:rsid w:val="00D66307"/>
    <w:rsid w:val="00D668D2"/>
    <w:rsid w:val="00D671B0"/>
    <w:rsid w:val="00D67773"/>
    <w:rsid w:val="00D67895"/>
    <w:rsid w:val="00D67940"/>
    <w:rsid w:val="00D67D33"/>
    <w:rsid w:val="00D701BC"/>
    <w:rsid w:val="00D70965"/>
    <w:rsid w:val="00D70B3B"/>
    <w:rsid w:val="00D70D93"/>
    <w:rsid w:val="00D71296"/>
    <w:rsid w:val="00D71553"/>
    <w:rsid w:val="00D71586"/>
    <w:rsid w:val="00D71B51"/>
    <w:rsid w:val="00D722D5"/>
    <w:rsid w:val="00D7269C"/>
    <w:rsid w:val="00D72940"/>
    <w:rsid w:val="00D72BB5"/>
    <w:rsid w:val="00D72CDC"/>
    <w:rsid w:val="00D73256"/>
    <w:rsid w:val="00D732DA"/>
    <w:rsid w:val="00D740A4"/>
    <w:rsid w:val="00D74512"/>
    <w:rsid w:val="00D74676"/>
    <w:rsid w:val="00D74883"/>
    <w:rsid w:val="00D749E1"/>
    <w:rsid w:val="00D74A6C"/>
    <w:rsid w:val="00D74FC5"/>
    <w:rsid w:val="00D750D5"/>
    <w:rsid w:val="00D75502"/>
    <w:rsid w:val="00D75564"/>
    <w:rsid w:val="00D75806"/>
    <w:rsid w:val="00D75AE5"/>
    <w:rsid w:val="00D75E61"/>
    <w:rsid w:val="00D75F05"/>
    <w:rsid w:val="00D75F5F"/>
    <w:rsid w:val="00D7616F"/>
    <w:rsid w:val="00D7681D"/>
    <w:rsid w:val="00D769A4"/>
    <w:rsid w:val="00D76E7A"/>
    <w:rsid w:val="00D77AE4"/>
    <w:rsid w:val="00D77CD1"/>
    <w:rsid w:val="00D800BA"/>
    <w:rsid w:val="00D80119"/>
    <w:rsid w:val="00D80964"/>
    <w:rsid w:val="00D80CCF"/>
    <w:rsid w:val="00D81360"/>
    <w:rsid w:val="00D81697"/>
    <w:rsid w:val="00D8183A"/>
    <w:rsid w:val="00D82326"/>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51F5"/>
    <w:rsid w:val="00D8571F"/>
    <w:rsid w:val="00D859CF"/>
    <w:rsid w:val="00D8629F"/>
    <w:rsid w:val="00D86837"/>
    <w:rsid w:val="00D86BB2"/>
    <w:rsid w:val="00D86CBF"/>
    <w:rsid w:val="00D86F23"/>
    <w:rsid w:val="00D874DF"/>
    <w:rsid w:val="00D878A9"/>
    <w:rsid w:val="00D87C27"/>
    <w:rsid w:val="00D87C44"/>
    <w:rsid w:val="00D90478"/>
    <w:rsid w:val="00D90CE3"/>
    <w:rsid w:val="00D90D11"/>
    <w:rsid w:val="00D90F07"/>
    <w:rsid w:val="00D912B1"/>
    <w:rsid w:val="00D91AB3"/>
    <w:rsid w:val="00D91CB8"/>
    <w:rsid w:val="00D91EB0"/>
    <w:rsid w:val="00D91F10"/>
    <w:rsid w:val="00D925D4"/>
    <w:rsid w:val="00D9262A"/>
    <w:rsid w:val="00D92744"/>
    <w:rsid w:val="00D9288D"/>
    <w:rsid w:val="00D92AE2"/>
    <w:rsid w:val="00D93161"/>
    <w:rsid w:val="00D93798"/>
    <w:rsid w:val="00D93A84"/>
    <w:rsid w:val="00D93C38"/>
    <w:rsid w:val="00D93E34"/>
    <w:rsid w:val="00D9407E"/>
    <w:rsid w:val="00D940EB"/>
    <w:rsid w:val="00D9415C"/>
    <w:rsid w:val="00D9427E"/>
    <w:rsid w:val="00D9434A"/>
    <w:rsid w:val="00D94359"/>
    <w:rsid w:val="00D945F6"/>
    <w:rsid w:val="00D95290"/>
    <w:rsid w:val="00D9536F"/>
    <w:rsid w:val="00D954D3"/>
    <w:rsid w:val="00D95C48"/>
    <w:rsid w:val="00D95D97"/>
    <w:rsid w:val="00D96081"/>
    <w:rsid w:val="00D960FB"/>
    <w:rsid w:val="00D964FD"/>
    <w:rsid w:val="00D9692B"/>
    <w:rsid w:val="00D96B26"/>
    <w:rsid w:val="00D97023"/>
    <w:rsid w:val="00D973C7"/>
    <w:rsid w:val="00D97D8F"/>
    <w:rsid w:val="00D97E3F"/>
    <w:rsid w:val="00D97E51"/>
    <w:rsid w:val="00DA0214"/>
    <w:rsid w:val="00DA0249"/>
    <w:rsid w:val="00DA0257"/>
    <w:rsid w:val="00DA0397"/>
    <w:rsid w:val="00DA03FD"/>
    <w:rsid w:val="00DA04E7"/>
    <w:rsid w:val="00DA0555"/>
    <w:rsid w:val="00DA0AB7"/>
    <w:rsid w:val="00DA110B"/>
    <w:rsid w:val="00DA1172"/>
    <w:rsid w:val="00DA178E"/>
    <w:rsid w:val="00DA1853"/>
    <w:rsid w:val="00DA18EB"/>
    <w:rsid w:val="00DA1ACD"/>
    <w:rsid w:val="00DA1BF6"/>
    <w:rsid w:val="00DA206A"/>
    <w:rsid w:val="00DA206F"/>
    <w:rsid w:val="00DA20E4"/>
    <w:rsid w:val="00DA252D"/>
    <w:rsid w:val="00DA2575"/>
    <w:rsid w:val="00DA3155"/>
    <w:rsid w:val="00DA35F7"/>
    <w:rsid w:val="00DA3775"/>
    <w:rsid w:val="00DA37D1"/>
    <w:rsid w:val="00DA39F9"/>
    <w:rsid w:val="00DA3A11"/>
    <w:rsid w:val="00DA3BFF"/>
    <w:rsid w:val="00DA3F43"/>
    <w:rsid w:val="00DA41C0"/>
    <w:rsid w:val="00DA45CA"/>
    <w:rsid w:val="00DA46AA"/>
    <w:rsid w:val="00DA4901"/>
    <w:rsid w:val="00DA49F9"/>
    <w:rsid w:val="00DA4C03"/>
    <w:rsid w:val="00DA4CFD"/>
    <w:rsid w:val="00DA5721"/>
    <w:rsid w:val="00DA59FB"/>
    <w:rsid w:val="00DA5CB8"/>
    <w:rsid w:val="00DA5DD9"/>
    <w:rsid w:val="00DA60F6"/>
    <w:rsid w:val="00DA61F8"/>
    <w:rsid w:val="00DA664A"/>
    <w:rsid w:val="00DA701A"/>
    <w:rsid w:val="00DA75E3"/>
    <w:rsid w:val="00DA77DE"/>
    <w:rsid w:val="00DA7A2A"/>
    <w:rsid w:val="00DB0585"/>
    <w:rsid w:val="00DB060B"/>
    <w:rsid w:val="00DB0A16"/>
    <w:rsid w:val="00DB0B3C"/>
    <w:rsid w:val="00DB0EA6"/>
    <w:rsid w:val="00DB0F62"/>
    <w:rsid w:val="00DB1098"/>
    <w:rsid w:val="00DB133F"/>
    <w:rsid w:val="00DB15D5"/>
    <w:rsid w:val="00DB1B3B"/>
    <w:rsid w:val="00DB2F9F"/>
    <w:rsid w:val="00DB3247"/>
    <w:rsid w:val="00DB4822"/>
    <w:rsid w:val="00DB48D4"/>
    <w:rsid w:val="00DB4FF2"/>
    <w:rsid w:val="00DB568C"/>
    <w:rsid w:val="00DB5744"/>
    <w:rsid w:val="00DB5B1A"/>
    <w:rsid w:val="00DB5C9F"/>
    <w:rsid w:val="00DB6231"/>
    <w:rsid w:val="00DB6402"/>
    <w:rsid w:val="00DB688B"/>
    <w:rsid w:val="00DB6C4D"/>
    <w:rsid w:val="00DB6D77"/>
    <w:rsid w:val="00DB72CD"/>
    <w:rsid w:val="00DB73FA"/>
    <w:rsid w:val="00DB743E"/>
    <w:rsid w:val="00DB7703"/>
    <w:rsid w:val="00DB7A3C"/>
    <w:rsid w:val="00DC09C8"/>
    <w:rsid w:val="00DC0B6E"/>
    <w:rsid w:val="00DC0F0F"/>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294"/>
    <w:rsid w:val="00DC532C"/>
    <w:rsid w:val="00DC53B1"/>
    <w:rsid w:val="00DC54D9"/>
    <w:rsid w:val="00DC577A"/>
    <w:rsid w:val="00DC595F"/>
    <w:rsid w:val="00DC5D29"/>
    <w:rsid w:val="00DC5E5E"/>
    <w:rsid w:val="00DC5F35"/>
    <w:rsid w:val="00DC6288"/>
    <w:rsid w:val="00DC633C"/>
    <w:rsid w:val="00DC638E"/>
    <w:rsid w:val="00DC677D"/>
    <w:rsid w:val="00DC6DB0"/>
    <w:rsid w:val="00DC75BC"/>
    <w:rsid w:val="00DC77A1"/>
    <w:rsid w:val="00DC77EC"/>
    <w:rsid w:val="00DC787B"/>
    <w:rsid w:val="00DC78C9"/>
    <w:rsid w:val="00DC7902"/>
    <w:rsid w:val="00DC7D66"/>
    <w:rsid w:val="00DD0020"/>
    <w:rsid w:val="00DD00B1"/>
    <w:rsid w:val="00DD01D6"/>
    <w:rsid w:val="00DD03C7"/>
    <w:rsid w:val="00DD063B"/>
    <w:rsid w:val="00DD081F"/>
    <w:rsid w:val="00DD0FC3"/>
    <w:rsid w:val="00DD11FD"/>
    <w:rsid w:val="00DD12B8"/>
    <w:rsid w:val="00DD1451"/>
    <w:rsid w:val="00DD150A"/>
    <w:rsid w:val="00DD1791"/>
    <w:rsid w:val="00DD1904"/>
    <w:rsid w:val="00DD19EF"/>
    <w:rsid w:val="00DD1EAB"/>
    <w:rsid w:val="00DD2115"/>
    <w:rsid w:val="00DD2274"/>
    <w:rsid w:val="00DD229E"/>
    <w:rsid w:val="00DD2936"/>
    <w:rsid w:val="00DD298D"/>
    <w:rsid w:val="00DD2B74"/>
    <w:rsid w:val="00DD2E80"/>
    <w:rsid w:val="00DD31F1"/>
    <w:rsid w:val="00DD32EF"/>
    <w:rsid w:val="00DD43D9"/>
    <w:rsid w:val="00DD4450"/>
    <w:rsid w:val="00DD445A"/>
    <w:rsid w:val="00DD55E0"/>
    <w:rsid w:val="00DD5918"/>
    <w:rsid w:val="00DD5A5A"/>
    <w:rsid w:val="00DD5AD2"/>
    <w:rsid w:val="00DD5B46"/>
    <w:rsid w:val="00DD5C80"/>
    <w:rsid w:val="00DD5CBD"/>
    <w:rsid w:val="00DD5CDF"/>
    <w:rsid w:val="00DD6125"/>
    <w:rsid w:val="00DD63DF"/>
    <w:rsid w:val="00DD6CB5"/>
    <w:rsid w:val="00DD6EA0"/>
    <w:rsid w:val="00DD71C3"/>
    <w:rsid w:val="00DD7930"/>
    <w:rsid w:val="00DD7D69"/>
    <w:rsid w:val="00DE0646"/>
    <w:rsid w:val="00DE06EE"/>
    <w:rsid w:val="00DE0858"/>
    <w:rsid w:val="00DE08B9"/>
    <w:rsid w:val="00DE0B17"/>
    <w:rsid w:val="00DE1212"/>
    <w:rsid w:val="00DE1C50"/>
    <w:rsid w:val="00DE1E0A"/>
    <w:rsid w:val="00DE1F05"/>
    <w:rsid w:val="00DE2087"/>
    <w:rsid w:val="00DE2246"/>
    <w:rsid w:val="00DE23AF"/>
    <w:rsid w:val="00DE2493"/>
    <w:rsid w:val="00DE24F2"/>
    <w:rsid w:val="00DE256D"/>
    <w:rsid w:val="00DE281D"/>
    <w:rsid w:val="00DE2D13"/>
    <w:rsid w:val="00DE2F25"/>
    <w:rsid w:val="00DE2F5F"/>
    <w:rsid w:val="00DE2F81"/>
    <w:rsid w:val="00DE2FBB"/>
    <w:rsid w:val="00DE337B"/>
    <w:rsid w:val="00DE34E2"/>
    <w:rsid w:val="00DE35DA"/>
    <w:rsid w:val="00DE3AC7"/>
    <w:rsid w:val="00DE3DBB"/>
    <w:rsid w:val="00DE4538"/>
    <w:rsid w:val="00DE4D78"/>
    <w:rsid w:val="00DE4E9A"/>
    <w:rsid w:val="00DE50F1"/>
    <w:rsid w:val="00DE556B"/>
    <w:rsid w:val="00DE55B2"/>
    <w:rsid w:val="00DE55FA"/>
    <w:rsid w:val="00DE5651"/>
    <w:rsid w:val="00DE576C"/>
    <w:rsid w:val="00DE6456"/>
    <w:rsid w:val="00DE668A"/>
    <w:rsid w:val="00DE6923"/>
    <w:rsid w:val="00DE6F31"/>
    <w:rsid w:val="00DE71A8"/>
    <w:rsid w:val="00DE7247"/>
    <w:rsid w:val="00DE77C9"/>
    <w:rsid w:val="00DE785C"/>
    <w:rsid w:val="00DE7897"/>
    <w:rsid w:val="00DE7C40"/>
    <w:rsid w:val="00DF034D"/>
    <w:rsid w:val="00DF0588"/>
    <w:rsid w:val="00DF09AE"/>
    <w:rsid w:val="00DF0AC7"/>
    <w:rsid w:val="00DF0B59"/>
    <w:rsid w:val="00DF1597"/>
    <w:rsid w:val="00DF15B7"/>
    <w:rsid w:val="00DF1678"/>
    <w:rsid w:val="00DF1B81"/>
    <w:rsid w:val="00DF1BB4"/>
    <w:rsid w:val="00DF2008"/>
    <w:rsid w:val="00DF234D"/>
    <w:rsid w:val="00DF25A7"/>
    <w:rsid w:val="00DF26DC"/>
    <w:rsid w:val="00DF290D"/>
    <w:rsid w:val="00DF2C8C"/>
    <w:rsid w:val="00DF2FC1"/>
    <w:rsid w:val="00DF31D7"/>
    <w:rsid w:val="00DF3373"/>
    <w:rsid w:val="00DF3467"/>
    <w:rsid w:val="00DF393D"/>
    <w:rsid w:val="00DF3EDA"/>
    <w:rsid w:val="00DF3F73"/>
    <w:rsid w:val="00DF41C8"/>
    <w:rsid w:val="00DF455B"/>
    <w:rsid w:val="00DF463A"/>
    <w:rsid w:val="00DF4831"/>
    <w:rsid w:val="00DF4FA6"/>
    <w:rsid w:val="00DF51A5"/>
    <w:rsid w:val="00DF556B"/>
    <w:rsid w:val="00DF5570"/>
    <w:rsid w:val="00DF5FE3"/>
    <w:rsid w:val="00DF673C"/>
    <w:rsid w:val="00DF67CC"/>
    <w:rsid w:val="00DF686C"/>
    <w:rsid w:val="00DF696F"/>
    <w:rsid w:val="00DF6F29"/>
    <w:rsid w:val="00DF7BF0"/>
    <w:rsid w:val="00E00126"/>
    <w:rsid w:val="00E00306"/>
    <w:rsid w:val="00E00325"/>
    <w:rsid w:val="00E00B3B"/>
    <w:rsid w:val="00E00E0F"/>
    <w:rsid w:val="00E01198"/>
    <w:rsid w:val="00E011C1"/>
    <w:rsid w:val="00E01AAC"/>
    <w:rsid w:val="00E01B9F"/>
    <w:rsid w:val="00E01EC9"/>
    <w:rsid w:val="00E02179"/>
    <w:rsid w:val="00E0233F"/>
    <w:rsid w:val="00E02515"/>
    <w:rsid w:val="00E028F8"/>
    <w:rsid w:val="00E028FF"/>
    <w:rsid w:val="00E02924"/>
    <w:rsid w:val="00E02CE1"/>
    <w:rsid w:val="00E03331"/>
    <w:rsid w:val="00E036F2"/>
    <w:rsid w:val="00E0374C"/>
    <w:rsid w:val="00E03845"/>
    <w:rsid w:val="00E03864"/>
    <w:rsid w:val="00E03881"/>
    <w:rsid w:val="00E0414A"/>
    <w:rsid w:val="00E0423E"/>
    <w:rsid w:val="00E04729"/>
    <w:rsid w:val="00E04B57"/>
    <w:rsid w:val="00E04DBE"/>
    <w:rsid w:val="00E04E75"/>
    <w:rsid w:val="00E04FB3"/>
    <w:rsid w:val="00E0576C"/>
    <w:rsid w:val="00E05F2C"/>
    <w:rsid w:val="00E0640A"/>
    <w:rsid w:val="00E06908"/>
    <w:rsid w:val="00E06E99"/>
    <w:rsid w:val="00E06EC7"/>
    <w:rsid w:val="00E06ED7"/>
    <w:rsid w:val="00E07049"/>
    <w:rsid w:val="00E0759A"/>
    <w:rsid w:val="00E1014D"/>
    <w:rsid w:val="00E10191"/>
    <w:rsid w:val="00E101D3"/>
    <w:rsid w:val="00E102C4"/>
    <w:rsid w:val="00E10666"/>
    <w:rsid w:val="00E1086B"/>
    <w:rsid w:val="00E10B8C"/>
    <w:rsid w:val="00E10D7B"/>
    <w:rsid w:val="00E10D83"/>
    <w:rsid w:val="00E10F49"/>
    <w:rsid w:val="00E118FF"/>
    <w:rsid w:val="00E11F48"/>
    <w:rsid w:val="00E125D0"/>
    <w:rsid w:val="00E12715"/>
    <w:rsid w:val="00E12751"/>
    <w:rsid w:val="00E12B98"/>
    <w:rsid w:val="00E12E6C"/>
    <w:rsid w:val="00E13116"/>
    <w:rsid w:val="00E13289"/>
    <w:rsid w:val="00E13390"/>
    <w:rsid w:val="00E133F3"/>
    <w:rsid w:val="00E133F6"/>
    <w:rsid w:val="00E13615"/>
    <w:rsid w:val="00E138A8"/>
    <w:rsid w:val="00E139EA"/>
    <w:rsid w:val="00E13F73"/>
    <w:rsid w:val="00E14036"/>
    <w:rsid w:val="00E1425A"/>
    <w:rsid w:val="00E1434D"/>
    <w:rsid w:val="00E143F4"/>
    <w:rsid w:val="00E144F4"/>
    <w:rsid w:val="00E14DA7"/>
    <w:rsid w:val="00E14EB2"/>
    <w:rsid w:val="00E1533E"/>
    <w:rsid w:val="00E158D0"/>
    <w:rsid w:val="00E1603F"/>
    <w:rsid w:val="00E16125"/>
    <w:rsid w:val="00E16571"/>
    <w:rsid w:val="00E1659F"/>
    <w:rsid w:val="00E16CC8"/>
    <w:rsid w:val="00E16D49"/>
    <w:rsid w:val="00E171E3"/>
    <w:rsid w:val="00E1746B"/>
    <w:rsid w:val="00E175BA"/>
    <w:rsid w:val="00E1798A"/>
    <w:rsid w:val="00E17B7D"/>
    <w:rsid w:val="00E2003A"/>
    <w:rsid w:val="00E207CA"/>
    <w:rsid w:val="00E208E5"/>
    <w:rsid w:val="00E2096B"/>
    <w:rsid w:val="00E210A5"/>
    <w:rsid w:val="00E210EC"/>
    <w:rsid w:val="00E21109"/>
    <w:rsid w:val="00E2117C"/>
    <w:rsid w:val="00E211C7"/>
    <w:rsid w:val="00E2159D"/>
    <w:rsid w:val="00E2182B"/>
    <w:rsid w:val="00E218BC"/>
    <w:rsid w:val="00E21E00"/>
    <w:rsid w:val="00E22012"/>
    <w:rsid w:val="00E226AB"/>
    <w:rsid w:val="00E22978"/>
    <w:rsid w:val="00E22E83"/>
    <w:rsid w:val="00E23011"/>
    <w:rsid w:val="00E23767"/>
    <w:rsid w:val="00E23D41"/>
    <w:rsid w:val="00E23E02"/>
    <w:rsid w:val="00E23E18"/>
    <w:rsid w:val="00E24277"/>
    <w:rsid w:val="00E24509"/>
    <w:rsid w:val="00E24670"/>
    <w:rsid w:val="00E24802"/>
    <w:rsid w:val="00E248A9"/>
    <w:rsid w:val="00E248D4"/>
    <w:rsid w:val="00E24D3A"/>
    <w:rsid w:val="00E24E38"/>
    <w:rsid w:val="00E250D9"/>
    <w:rsid w:val="00E25469"/>
    <w:rsid w:val="00E256C2"/>
    <w:rsid w:val="00E2586F"/>
    <w:rsid w:val="00E25B0B"/>
    <w:rsid w:val="00E25C02"/>
    <w:rsid w:val="00E25D0B"/>
    <w:rsid w:val="00E25DD6"/>
    <w:rsid w:val="00E26096"/>
    <w:rsid w:val="00E26C85"/>
    <w:rsid w:val="00E26D80"/>
    <w:rsid w:val="00E270DF"/>
    <w:rsid w:val="00E27119"/>
    <w:rsid w:val="00E2759F"/>
    <w:rsid w:val="00E2762F"/>
    <w:rsid w:val="00E27A2B"/>
    <w:rsid w:val="00E27CD2"/>
    <w:rsid w:val="00E27F4A"/>
    <w:rsid w:val="00E301F6"/>
    <w:rsid w:val="00E303E8"/>
    <w:rsid w:val="00E30B4C"/>
    <w:rsid w:val="00E30D96"/>
    <w:rsid w:val="00E30DC4"/>
    <w:rsid w:val="00E30E83"/>
    <w:rsid w:val="00E30EEE"/>
    <w:rsid w:val="00E30F98"/>
    <w:rsid w:val="00E31033"/>
    <w:rsid w:val="00E310C3"/>
    <w:rsid w:val="00E31D9D"/>
    <w:rsid w:val="00E31EB2"/>
    <w:rsid w:val="00E32B74"/>
    <w:rsid w:val="00E32CC1"/>
    <w:rsid w:val="00E32D31"/>
    <w:rsid w:val="00E32F2B"/>
    <w:rsid w:val="00E32F54"/>
    <w:rsid w:val="00E3303A"/>
    <w:rsid w:val="00E3317B"/>
    <w:rsid w:val="00E33BD1"/>
    <w:rsid w:val="00E349F7"/>
    <w:rsid w:val="00E34AB8"/>
    <w:rsid w:val="00E35A11"/>
    <w:rsid w:val="00E360D0"/>
    <w:rsid w:val="00E3622C"/>
    <w:rsid w:val="00E36386"/>
    <w:rsid w:val="00E364D4"/>
    <w:rsid w:val="00E36858"/>
    <w:rsid w:val="00E3697B"/>
    <w:rsid w:val="00E36B09"/>
    <w:rsid w:val="00E36E0A"/>
    <w:rsid w:val="00E371E6"/>
    <w:rsid w:val="00E37253"/>
    <w:rsid w:val="00E37332"/>
    <w:rsid w:val="00E37C5E"/>
    <w:rsid w:val="00E4083D"/>
    <w:rsid w:val="00E4084E"/>
    <w:rsid w:val="00E40C5B"/>
    <w:rsid w:val="00E41360"/>
    <w:rsid w:val="00E422D7"/>
    <w:rsid w:val="00E423FD"/>
    <w:rsid w:val="00E430EC"/>
    <w:rsid w:val="00E43341"/>
    <w:rsid w:val="00E43ACD"/>
    <w:rsid w:val="00E43FB5"/>
    <w:rsid w:val="00E444B9"/>
    <w:rsid w:val="00E4503F"/>
    <w:rsid w:val="00E451BB"/>
    <w:rsid w:val="00E4557B"/>
    <w:rsid w:val="00E4597A"/>
    <w:rsid w:val="00E46202"/>
    <w:rsid w:val="00E4731A"/>
    <w:rsid w:val="00E47398"/>
    <w:rsid w:val="00E47422"/>
    <w:rsid w:val="00E47546"/>
    <w:rsid w:val="00E47695"/>
    <w:rsid w:val="00E47AAF"/>
    <w:rsid w:val="00E47BC3"/>
    <w:rsid w:val="00E501E9"/>
    <w:rsid w:val="00E50346"/>
    <w:rsid w:val="00E503AD"/>
    <w:rsid w:val="00E50462"/>
    <w:rsid w:val="00E5083C"/>
    <w:rsid w:val="00E5088F"/>
    <w:rsid w:val="00E50A5C"/>
    <w:rsid w:val="00E50C42"/>
    <w:rsid w:val="00E50D0E"/>
    <w:rsid w:val="00E51043"/>
    <w:rsid w:val="00E510B0"/>
    <w:rsid w:val="00E51110"/>
    <w:rsid w:val="00E515E0"/>
    <w:rsid w:val="00E5183F"/>
    <w:rsid w:val="00E51882"/>
    <w:rsid w:val="00E524AA"/>
    <w:rsid w:val="00E52B04"/>
    <w:rsid w:val="00E52D08"/>
    <w:rsid w:val="00E52F60"/>
    <w:rsid w:val="00E530A0"/>
    <w:rsid w:val="00E53713"/>
    <w:rsid w:val="00E5375F"/>
    <w:rsid w:val="00E5377B"/>
    <w:rsid w:val="00E539C8"/>
    <w:rsid w:val="00E53DB1"/>
    <w:rsid w:val="00E53F28"/>
    <w:rsid w:val="00E541BD"/>
    <w:rsid w:val="00E54415"/>
    <w:rsid w:val="00E54718"/>
    <w:rsid w:val="00E54782"/>
    <w:rsid w:val="00E548CC"/>
    <w:rsid w:val="00E548CF"/>
    <w:rsid w:val="00E54B30"/>
    <w:rsid w:val="00E54C99"/>
    <w:rsid w:val="00E54CE0"/>
    <w:rsid w:val="00E54F3A"/>
    <w:rsid w:val="00E54F3C"/>
    <w:rsid w:val="00E55249"/>
    <w:rsid w:val="00E55688"/>
    <w:rsid w:val="00E55834"/>
    <w:rsid w:val="00E55B83"/>
    <w:rsid w:val="00E55D90"/>
    <w:rsid w:val="00E55FC2"/>
    <w:rsid w:val="00E5640B"/>
    <w:rsid w:val="00E56798"/>
    <w:rsid w:val="00E568B6"/>
    <w:rsid w:val="00E56936"/>
    <w:rsid w:val="00E56AEF"/>
    <w:rsid w:val="00E56E7C"/>
    <w:rsid w:val="00E57555"/>
    <w:rsid w:val="00E57876"/>
    <w:rsid w:val="00E60029"/>
    <w:rsid w:val="00E60047"/>
    <w:rsid w:val="00E6021F"/>
    <w:rsid w:val="00E60639"/>
    <w:rsid w:val="00E60B75"/>
    <w:rsid w:val="00E60BC2"/>
    <w:rsid w:val="00E6150C"/>
    <w:rsid w:val="00E6172D"/>
    <w:rsid w:val="00E61879"/>
    <w:rsid w:val="00E619AC"/>
    <w:rsid w:val="00E61EA2"/>
    <w:rsid w:val="00E61ECF"/>
    <w:rsid w:val="00E62010"/>
    <w:rsid w:val="00E62059"/>
    <w:rsid w:val="00E6234F"/>
    <w:rsid w:val="00E6267E"/>
    <w:rsid w:val="00E626CC"/>
    <w:rsid w:val="00E62798"/>
    <w:rsid w:val="00E62CE7"/>
    <w:rsid w:val="00E62D6E"/>
    <w:rsid w:val="00E62DE0"/>
    <w:rsid w:val="00E62EEC"/>
    <w:rsid w:val="00E632C1"/>
    <w:rsid w:val="00E636F7"/>
    <w:rsid w:val="00E63D9F"/>
    <w:rsid w:val="00E64554"/>
    <w:rsid w:val="00E64797"/>
    <w:rsid w:val="00E647FA"/>
    <w:rsid w:val="00E6489A"/>
    <w:rsid w:val="00E64B44"/>
    <w:rsid w:val="00E64CE9"/>
    <w:rsid w:val="00E65238"/>
    <w:rsid w:val="00E6542F"/>
    <w:rsid w:val="00E654EE"/>
    <w:rsid w:val="00E65801"/>
    <w:rsid w:val="00E659BE"/>
    <w:rsid w:val="00E65A9F"/>
    <w:rsid w:val="00E65B02"/>
    <w:rsid w:val="00E65DE9"/>
    <w:rsid w:val="00E65F54"/>
    <w:rsid w:val="00E66032"/>
    <w:rsid w:val="00E660BF"/>
    <w:rsid w:val="00E6614C"/>
    <w:rsid w:val="00E6686B"/>
    <w:rsid w:val="00E66B3E"/>
    <w:rsid w:val="00E6715C"/>
    <w:rsid w:val="00E67A4F"/>
    <w:rsid w:val="00E67BA0"/>
    <w:rsid w:val="00E67C75"/>
    <w:rsid w:val="00E704CE"/>
    <w:rsid w:val="00E7058B"/>
    <w:rsid w:val="00E705E5"/>
    <w:rsid w:val="00E710E0"/>
    <w:rsid w:val="00E719D3"/>
    <w:rsid w:val="00E72320"/>
    <w:rsid w:val="00E72B0B"/>
    <w:rsid w:val="00E72B42"/>
    <w:rsid w:val="00E72F16"/>
    <w:rsid w:val="00E732C5"/>
    <w:rsid w:val="00E7354F"/>
    <w:rsid w:val="00E73709"/>
    <w:rsid w:val="00E737EF"/>
    <w:rsid w:val="00E73A23"/>
    <w:rsid w:val="00E73A6A"/>
    <w:rsid w:val="00E73B7D"/>
    <w:rsid w:val="00E74828"/>
    <w:rsid w:val="00E74895"/>
    <w:rsid w:val="00E74FEA"/>
    <w:rsid w:val="00E75D28"/>
    <w:rsid w:val="00E75F6B"/>
    <w:rsid w:val="00E761B7"/>
    <w:rsid w:val="00E766ED"/>
    <w:rsid w:val="00E76793"/>
    <w:rsid w:val="00E7686B"/>
    <w:rsid w:val="00E76BF8"/>
    <w:rsid w:val="00E76E6E"/>
    <w:rsid w:val="00E771E8"/>
    <w:rsid w:val="00E7739B"/>
    <w:rsid w:val="00E774DF"/>
    <w:rsid w:val="00E77540"/>
    <w:rsid w:val="00E77613"/>
    <w:rsid w:val="00E77B24"/>
    <w:rsid w:val="00E77C79"/>
    <w:rsid w:val="00E77FD2"/>
    <w:rsid w:val="00E80157"/>
    <w:rsid w:val="00E8020B"/>
    <w:rsid w:val="00E802BD"/>
    <w:rsid w:val="00E806F8"/>
    <w:rsid w:val="00E80708"/>
    <w:rsid w:val="00E80933"/>
    <w:rsid w:val="00E80BE7"/>
    <w:rsid w:val="00E80CE9"/>
    <w:rsid w:val="00E81000"/>
    <w:rsid w:val="00E81744"/>
    <w:rsid w:val="00E81EA8"/>
    <w:rsid w:val="00E81F59"/>
    <w:rsid w:val="00E825AA"/>
    <w:rsid w:val="00E82661"/>
    <w:rsid w:val="00E827A1"/>
    <w:rsid w:val="00E830BB"/>
    <w:rsid w:val="00E83435"/>
    <w:rsid w:val="00E835EF"/>
    <w:rsid w:val="00E837DA"/>
    <w:rsid w:val="00E83833"/>
    <w:rsid w:val="00E83BD6"/>
    <w:rsid w:val="00E83E78"/>
    <w:rsid w:val="00E83FBF"/>
    <w:rsid w:val="00E846F2"/>
    <w:rsid w:val="00E8476B"/>
    <w:rsid w:val="00E847EA"/>
    <w:rsid w:val="00E84B51"/>
    <w:rsid w:val="00E84CAF"/>
    <w:rsid w:val="00E84E52"/>
    <w:rsid w:val="00E850E9"/>
    <w:rsid w:val="00E85307"/>
    <w:rsid w:val="00E85427"/>
    <w:rsid w:val="00E85553"/>
    <w:rsid w:val="00E85702"/>
    <w:rsid w:val="00E85703"/>
    <w:rsid w:val="00E85B5B"/>
    <w:rsid w:val="00E85C09"/>
    <w:rsid w:val="00E85D43"/>
    <w:rsid w:val="00E85D59"/>
    <w:rsid w:val="00E85DE1"/>
    <w:rsid w:val="00E85F6E"/>
    <w:rsid w:val="00E860AC"/>
    <w:rsid w:val="00E86AF4"/>
    <w:rsid w:val="00E86BDA"/>
    <w:rsid w:val="00E86F5A"/>
    <w:rsid w:val="00E86FE5"/>
    <w:rsid w:val="00E87014"/>
    <w:rsid w:val="00E871B1"/>
    <w:rsid w:val="00E87769"/>
    <w:rsid w:val="00E8781B"/>
    <w:rsid w:val="00E87C70"/>
    <w:rsid w:val="00E9013F"/>
    <w:rsid w:val="00E9041C"/>
    <w:rsid w:val="00E90523"/>
    <w:rsid w:val="00E90815"/>
    <w:rsid w:val="00E91427"/>
    <w:rsid w:val="00E914D2"/>
    <w:rsid w:val="00E9159F"/>
    <w:rsid w:val="00E91773"/>
    <w:rsid w:val="00E9187C"/>
    <w:rsid w:val="00E91946"/>
    <w:rsid w:val="00E91961"/>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82"/>
    <w:rsid w:val="00E956F5"/>
    <w:rsid w:val="00E95872"/>
    <w:rsid w:val="00E95A2F"/>
    <w:rsid w:val="00E95EB4"/>
    <w:rsid w:val="00E96355"/>
    <w:rsid w:val="00E96391"/>
    <w:rsid w:val="00E96788"/>
    <w:rsid w:val="00E9685C"/>
    <w:rsid w:val="00E96B7A"/>
    <w:rsid w:val="00E97298"/>
    <w:rsid w:val="00E9738D"/>
    <w:rsid w:val="00E976DE"/>
    <w:rsid w:val="00E97768"/>
    <w:rsid w:val="00E97964"/>
    <w:rsid w:val="00E979B2"/>
    <w:rsid w:val="00E97B69"/>
    <w:rsid w:val="00EA0177"/>
    <w:rsid w:val="00EA0B2A"/>
    <w:rsid w:val="00EA0C68"/>
    <w:rsid w:val="00EA0CA9"/>
    <w:rsid w:val="00EA0E71"/>
    <w:rsid w:val="00EA11A3"/>
    <w:rsid w:val="00EA1263"/>
    <w:rsid w:val="00EA1C0C"/>
    <w:rsid w:val="00EA1CAE"/>
    <w:rsid w:val="00EA1D43"/>
    <w:rsid w:val="00EA1DF0"/>
    <w:rsid w:val="00EA1FA4"/>
    <w:rsid w:val="00EA22E6"/>
    <w:rsid w:val="00EA238E"/>
    <w:rsid w:val="00EA23FB"/>
    <w:rsid w:val="00EA2418"/>
    <w:rsid w:val="00EA24C2"/>
    <w:rsid w:val="00EA26DF"/>
    <w:rsid w:val="00EA27F7"/>
    <w:rsid w:val="00EA28BC"/>
    <w:rsid w:val="00EA2CEB"/>
    <w:rsid w:val="00EA2F95"/>
    <w:rsid w:val="00EA3023"/>
    <w:rsid w:val="00EA3DFD"/>
    <w:rsid w:val="00EA4093"/>
    <w:rsid w:val="00EA43B1"/>
    <w:rsid w:val="00EA45EB"/>
    <w:rsid w:val="00EA4634"/>
    <w:rsid w:val="00EA48AD"/>
    <w:rsid w:val="00EA4998"/>
    <w:rsid w:val="00EA51E4"/>
    <w:rsid w:val="00EA538A"/>
    <w:rsid w:val="00EA53CA"/>
    <w:rsid w:val="00EA548D"/>
    <w:rsid w:val="00EA59EC"/>
    <w:rsid w:val="00EA5A1E"/>
    <w:rsid w:val="00EA5A4D"/>
    <w:rsid w:val="00EA5C06"/>
    <w:rsid w:val="00EA5EDE"/>
    <w:rsid w:val="00EA65BD"/>
    <w:rsid w:val="00EA684C"/>
    <w:rsid w:val="00EA6D5B"/>
    <w:rsid w:val="00EA6EEE"/>
    <w:rsid w:val="00EA7551"/>
    <w:rsid w:val="00EA75FC"/>
    <w:rsid w:val="00EB0653"/>
    <w:rsid w:val="00EB0892"/>
    <w:rsid w:val="00EB0E08"/>
    <w:rsid w:val="00EB1035"/>
    <w:rsid w:val="00EB1519"/>
    <w:rsid w:val="00EB1A3E"/>
    <w:rsid w:val="00EB1AAA"/>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3C7"/>
    <w:rsid w:val="00EB67D2"/>
    <w:rsid w:val="00EB6847"/>
    <w:rsid w:val="00EB689E"/>
    <w:rsid w:val="00EB68CC"/>
    <w:rsid w:val="00EB6BCC"/>
    <w:rsid w:val="00EB70B9"/>
    <w:rsid w:val="00EB765C"/>
    <w:rsid w:val="00EB77AF"/>
    <w:rsid w:val="00EB77E2"/>
    <w:rsid w:val="00EB7DB3"/>
    <w:rsid w:val="00EC0094"/>
    <w:rsid w:val="00EC01AB"/>
    <w:rsid w:val="00EC0DAF"/>
    <w:rsid w:val="00EC115A"/>
    <w:rsid w:val="00EC157F"/>
    <w:rsid w:val="00EC23A3"/>
    <w:rsid w:val="00EC2868"/>
    <w:rsid w:val="00EC29C7"/>
    <w:rsid w:val="00EC3681"/>
    <w:rsid w:val="00EC371A"/>
    <w:rsid w:val="00EC3F19"/>
    <w:rsid w:val="00EC4050"/>
    <w:rsid w:val="00EC405C"/>
    <w:rsid w:val="00EC45AE"/>
    <w:rsid w:val="00EC46B6"/>
    <w:rsid w:val="00EC47AF"/>
    <w:rsid w:val="00EC4CEB"/>
    <w:rsid w:val="00EC4CF7"/>
    <w:rsid w:val="00EC546D"/>
    <w:rsid w:val="00EC5685"/>
    <w:rsid w:val="00EC5899"/>
    <w:rsid w:val="00EC674C"/>
    <w:rsid w:val="00EC6855"/>
    <w:rsid w:val="00EC6987"/>
    <w:rsid w:val="00EC6AB9"/>
    <w:rsid w:val="00EC7031"/>
    <w:rsid w:val="00EC75C7"/>
    <w:rsid w:val="00EC77AF"/>
    <w:rsid w:val="00EC7891"/>
    <w:rsid w:val="00EC79BE"/>
    <w:rsid w:val="00ED0094"/>
    <w:rsid w:val="00ED02A2"/>
    <w:rsid w:val="00ED02B0"/>
    <w:rsid w:val="00ED0300"/>
    <w:rsid w:val="00ED0422"/>
    <w:rsid w:val="00ED04C1"/>
    <w:rsid w:val="00ED0CFE"/>
    <w:rsid w:val="00ED103E"/>
    <w:rsid w:val="00ED1534"/>
    <w:rsid w:val="00ED1947"/>
    <w:rsid w:val="00ED1AA7"/>
    <w:rsid w:val="00ED218D"/>
    <w:rsid w:val="00ED2324"/>
    <w:rsid w:val="00ED2383"/>
    <w:rsid w:val="00ED25A2"/>
    <w:rsid w:val="00ED276D"/>
    <w:rsid w:val="00ED2801"/>
    <w:rsid w:val="00ED2B04"/>
    <w:rsid w:val="00ED2D2B"/>
    <w:rsid w:val="00ED33AA"/>
    <w:rsid w:val="00ED38C3"/>
    <w:rsid w:val="00ED3A83"/>
    <w:rsid w:val="00ED3B21"/>
    <w:rsid w:val="00ED3C30"/>
    <w:rsid w:val="00ED3E3B"/>
    <w:rsid w:val="00ED3F9D"/>
    <w:rsid w:val="00ED4565"/>
    <w:rsid w:val="00ED464F"/>
    <w:rsid w:val="00ED4751"/>
    <w:rsid w:val="00ED4889"/>
    <w:rsid w:val="00ED5211"/>
    <w:rsid w:val="00ED5344"/>
    <w:rsid w:val="00ED5576"/>
    <w:rsid w:val="00ED5617"/>
    <w:rsid w:val="00ED5A84"/>
    <w:rsid w:val="00ED60CC"/>
    <w:rsid w:val="00ED6367"/>
    <w:rsid w:val="00ED66B1"/>
    <w:rsid w:val="00ED66D5"/>
    <w:rsid w:val="00ED67B5"/>
    <w:rsid w:val="00ED6936"/>
    <w:rsid w:val="00ED6DDF"/>
    <w:rsid w:val="00ED6F38"/>
    <w:rsid w:val="00ED70C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56A"/>
    <w:rsid w:val="00EE292A"/>
    <w:rsid w:val="00EE2A93"/>
    <w:rsid w:val="00EE2E2F"/>
    <w:rsid w:val="00EE32E2"/>
    <w:rsid w:val="00EE36CB"/>
    <w:rsid w:val="00EE3A64"/>
    <w:rsid w:val="00EE3B98"/>
    <w:rsid w:val="00EE3E6F"/>
    <w:rsid w:val="00EE3E9E"/>
    <w:rsid w:val="00EE3EB0"/>
    <w:rsid w:val="00EE3F77"/>
    <w:rsid w:val="00EE401D"/>
    <w:rsid w:val="00EE4187"/>
    <w:rsid w:val="00EE495C"/>
    <w:rsid w:val="00EE4F72"/>
    <w:rsid w:val="00EE5216"/>
    <w:rsid w:val="00EE5260"/>
    <w:rsid w:val="00EE5545"/>
    <w:rsid w:val="00EE55D7"/>
    <w:rsid w:val="00EE56D7"/>
    <w:rsid w:val="00EE5BC3"/>
    <w:rsid w:val="00EE638A"/>
    <w:rsid w:val="00EE63A5"/>
    <w:rsid w:val="00EE64AC"/>
    <w:rsid w:val="00EE734B"/>
    <w:rsid w:val="00EE75F1"/>
    <w:rsid w:val="00EE75F3"/>
    <w:rsid w:val="00EE7632"/>
    <w:rsid w:val="00EE76A9"/>
    <w:rsid w:val="00EE7758"/>
    <w:rsid w:val="00EE77A6"/>
    <w:rsid w:val="00EE7AE9"/>
    <w:rsid w:val="00EE7C01"/>
    <w:rsid w:val="00EE7C2E"/>
    <w:rsid w:val="00EE7FA7"/>
    <w:rsid w:val="00EE7FC0"/>
    <w:rsid w:val="00EF03CC"/>
    <w:rsid w:val="00EF0695"/>
    <w:rsid w:val="00EF06DD"/>
    <w:rsid w:val="00EF06EE"/>
    <w:rsid w:val="00EF0797"/>
    <w:rsid w:val="00EF08E4"/>
    <w:rsid w:val="00EF0D2C"/>
    <w:rsid w:val="00EF132B"/>
    <w:rsid w:val="00EF177C"/>
    <w:rsid w:val="00EF1DB4"/>
    <w:rsid w:val="00EF1F8C"/>
    <w:rsid w:val="00EF21C3"/>
    <w:rsid w:val="00EF256C"/>
    <w:rsid w:val="00EF2680"/>
    <w:rsid w:val="00EF28C2"/>
    <w:rsid w:val="00EF2AB4"/>
    <w:rsid w:val="00EF3053"/>
    <w:rsid w:val="00EF33C5"/>
    <w:rsid w:val="00EF353B"/>
    <w:rsid w:val="00EF35BF"/>
    <w:rsid w:val="00EF38F7"/>
    <w:rsid w:val="00EF4576"/>
    <w:rsid w:val="00EF46A9"/>
    <w:rsid w:val="00EF4766"/>
    <w:rsid w:val="00EF48BE"/>
    <w:rsid w:val="00EF504A"/>
    <w:rsid w:val="00EF509F"/>
    <w:rsid w:val="00EF55EC"/>
    <w:rsid w:val="00EF5813"/>
    <w:rsid w:val="00EF5B1D"/>
    <w:rsid w:val="00EF5C38"/>
    <w:rsid w:val="00EF5D53"/>
    <w:rsid w:val="00EF5ED3"/>
    <w:rsid w:val="00EF64C3"/>
    <w:rsid w:val="00EF67A1"/>
    <w:rsid w:val="00EF67BC"/>
    <w:rsid w:val="00EF6948"/>
    <w:rsid w:val="00EF697C"/>
    <w:rsid w:val="00EF6F1D"/>
    <w:rsid w:val="00EF745A"/>
    <w:rsid w:val="00EF74AB"/>
    <w:rsid w:val="00EF753C"/>
    <w:rsid w:val="00EF7560"/>
    <w:rsid w:val="00EF7960"/>
    <w:rsid w:val="00EF7C43"/>
    <w:rsid w:val="00F000D1"/>
    <w:rsid w:val="00F003E2"/>
    <w:rsid w:val="00F00693"/>
    <w:rsid w:val="00F00E90"/>
    <w:rsid w:val="00F01058"/>
    <w:rsid w:val="00F01207"/>
    <w:rsid w:val="00F01E5F"/>
    <w:rsid w:val="00F0211D"/>
    <w:rsid w:val="00F02124"/>
    <w:rsid w:val="00F02973"/>
    <w:rsid w:val="00F02B95"/>
    <w:rsid w:val="00F02B9B"/>
    <w:rsid w:val="00F030B9"/>
    <w:rsid w:val="00F0320D"/>
    <w:rsid w:val="00F03949"/>
    <w:rsid w:val="00F03B85"/>
    <w:rsid w:val="00F03E89"/>
    <w:rsid w:val="00F0424B"/>
    <w:rsid w:val="00F04405"/>
    <w:rsid w:val="00F04674"/>
    <w:rsid w:val="00F04DD8"/>
    <w:rsid w:val="00F04EA4"/>
    <w:rsid w:val="00F0547D"/>
    <w:rsid w:val="00F058CC"/>
    <w:rsid w:val="00F058F3"/>
    <w:rsid w:val="00F05BFB"/>
    <w:rsid w:val="00F0675C"/>
    <w:rsid w:val="00F068C9"/>
    <w:rsid w:val="00F0694C"/>
    <w:rsid w:val="00F06A75"/>
    <w:rsid w:val="00F06B4A"/>
    <w:rsid w:val="00F06C91"/>
    <w:rsid w:val="00F06D9F"/>
    <w:rsid w:val="00F07252"/>
    <w:rsid w:val="00F073DB"/>
    <w:rsid w:val="00F07426"/>
    <w:rsid w:val="00F077C4"/>
    <w:rsid w:val="00F07D59"/>
    <w:rsid w:val="00F10308"/>
    <w:rsid w:val="00F1070A"/>
    <w:rsid w:val="00F1071E"/>
    <w:rsid w:val="00F10897"/>
    <w:rsid w:val="00F10A74"/>
    <w:rsid w:val="00F10ACB"/>
    <w:rsid w:val="00F10BAC"/>
    <w:rsid w:val="00F111D1"/>
    <w:rsid w:val="00F1143A"/>
    <w:rsid w:val="00F116C2"/>
    <w:rsid w:val="00F11727"/>
    <w:rsid w:val="00F1179D"/>
    <w:rsid w:val="00F119A6"/>
    <w:rsid w:val="00F11B65"/>
    <w:rsid w:val="00F11CCF"/>
    <w:rsid w:val="00F11E5C"/>
    <w:rsid w:val="00F11E7D"/>
    <w:rsid w:val="00F122B7"/>
    <w:rsid w:val="00F122EC"/>
    <w:rsid w:val="00F12A53"/>
    <w:rsid w:val="00F12DDB"/>
    <w:rsid w:val="00F131E4"/>
    <w:rsid w:val="00F13432"/>
    <w:rsid w:val="00F1380A"/>
    <w:rsid w:val="00F13B82"/>
    <w:rsid w:val="00F13D2B"/>
    <w:rsid w:val="00F13DDD"/>
    <w:rsid w:val="00F140D7"/>
    <w:rsid w:val="00F1442A"/>
    <w:rsid w:val="00F14A18"/>
    <w:rsid w:val="00F14B0F"/>
    <w:rsid w:val="00F150C2"/>
    <w:rsid w:val="00F15776"/>
    <w:rsid w:val="00F15AF6"/>
    <w:rsid w:val="00F15B4C"/>
    <w:rsid w:val="00F15DB7"/>
    <w:rsid w:val="00F15DE2"/>
    <w:rsid w:val="00F16000"/>
    <w:rsid w:val="00F16204"/>
    <w:rsid w:val="00F16329"/>
    <w:rsid w:val="00F16464"/>
    <w:rsid w:val="00F1661A"/>
    <w:rsid w:val="00F16F2F"/>
    <w:rsid w:val="00F173F3"/>
    <w:rsid w:val="00F17735"/>
    <w:rsid w:val="00F20527"/>
    <w:rsid w:val="00F20A72"/>
    <w:rsid w:val="00F20E3A"/>
    <w:rsid w:val="00F21CA4"/>
    <w:rsid w:val="00F2208E"/>
    <w:rsid w:val="00F2212D"/>
    <w:rsid w:val="00F2257B"/>
    <w:rsid w:val="00F22607"/>
    <w:rsid w:val="00F2290E"/>
    <w:rsid w:val="00F22AA4"/>
    <w:rsid w:val="00F22D56"/>
    <w:rsid w:val="00F22F7F"/>
    <w:rsid w:val="00F2302E"/>
    <w:rsid w:val="00F233E2"/>
    <w:rsid w:val="00F235A4"/>
    <w:rsid w:val="00F235CF"/>
    <w:rsid w:val="00F23E7E"/>
    <w:rsid w:val="00F24022"/>
    <w:rsid w:val="00F241E3"/>
    <w:rsid w:val="00F241E8"/>
    <w:rsid w:val="00F242A6"/>
    <w:rsid w:val="00F24364"/>
    <w:rsid w:val="00F244F8"/>
    <w:rsid w:val="00F2491F"/>
    <w:rsid w:val="00F24BCE"/>
    <w:rsid w:val="00F24CD3"/>
    <w:rsid w:val="00F24CDB"/>
    <w:rsid w:val="00F24DDE"/>
    <w:rsid w:val="00F250D9"/>
    <w:rsid w:val="00F257F2"/>
    <w:rsid w:val="00F25C03"/>
    <w:rsid w:val="00F25F13"/>
    <w:rsid w:val="00F25F5E"/>
    <w:rsid w:val="00F261D5"/>
    <w:rsid w:val="00F26423"/>
    <w:rsid w:val="00F2677D"/>
    <w:rsid w:val="00F2681A"/>
    <w:rsid w:val="00F2691E"/>
    <w:rsid w:val="00F26D95"/>
    <w:rsid w:val="00F2727B"/>
    <w:rsid w:val="00F272B5"/>
    <w:rsid w:val="00F27384"/>
    <w:rsid w:val="00F2764A"/>
    <w:rsid w:val="00F27A68"/>
    <w:rsid w:val="00F27AFA"/>
    <w:rsid w:val="00F27D4F"/>
    <w:rsid w:val="00F301F5"/>
    <w:rsid w:val="00F3020A"/>
    <w:rsid w:val="00F306C2"/>
    <w:rsid w:val="00F306F7"/>
    <w:rsid w:val="00F3087D"/>
    <w:rsid w:val="00F30E65"/>
    <w:rsid w:val="00F30E67"/>
    <w:rsid w:val="00F31258"/>
    <w:rsid w:val="00F312A4"/>
    <w:rsid w:val="00F3177A"/>
    <w:rsid w:val="00F317F7"/>
    <w:rsid w:val="00F3186F"/>
    <w:rsid w:val="00F31C7E"/>
    <w:rsid w:val="00F32037"/>
    <w:rsid w:val="00F3208D"/>
    <w:rsid w:val="00F3237E"/>
    <w:rsid w:val="00F32569"/>
    <w:rsid w:val="00F32AAC"/>
    <w:rsid w:val="00F32D25"/>
    <w:rsid w:val="00F32E47"/>
    <w:rsid w:val="00F32E9F"/>
    <w:rsid w:val="00F3329B"/>
    <w:rsid w:val="00F3351C"/>
    <w:rsid w:val="00F339A6"/>
    <w:rsid w:val="00F339D3"/>
    <w:rsid w:val="00F33D9A"/>
    <w:rsid w:val="00F33E79"/>
    <w:rsid w:val="00F34294"/>
    <w:rsid w:val="00F34469"/>
    <w:rsid w:val="00F344D5"/>
    <w:rsid w:val="00F34729"/>
    <w:rsid w:val="00F348A8"/>
    <w:rsid w:val="00F34DA9"/>
    <w:rsid w:val="00F34E7E"/>
    <w:rsid w:val="00F34F81"/>
    <w:rsid w:val="00F35907"/>
    <w:rsid w:val="00F35CB4"/>
    <w:rsid w:val="00F35D14"/>
    <w:rsid w:val="00F35EEB"/>
    <w:rsid w:val="00F36010"/>
    <w:rsid w:val="00F36137"/>
    <w:rsid w:val="00F36459"/>
    <w:rsid w:val="00F3672B"/>
    <w:rsid w:val="00F36E47"/>
    <w:rsid w:val="00F37207"/>
    <w:rsid w:val="00F3725B"/>
    <w:rsid w:val="00F373FB"/>
    <w:rsid w:val="00F37460"/>
    <w:rsid w:val="00F3762A"/>
    <w:rsid w:val="00F37666"/>
    <w:rsid w:val="00F37E5B"/>
    <w:rsid w:val="00F37F1B"/>
    <w:rsid w:val="00F40589"/>
    <w:rsid w:val="00F405E1"/>
    <w:rsid w:val="00F4077F"/>
    <w:rsid w:val="00F40AB1"/>
    <w:rsid w:val="00F40AF0"/>
    <w:rsid w:val="00F40BBC"/>
    <w:rsid w:val="00F40E25"/>
    <w:rsid w:val="00F41182"/>
    <w:rsid w:val="00F411A8"/>
    <w:rsid w:val="00F4133E"/>
    <w:rsid w:val="00F41371"/>
    <w:rsid w:val="00F41630"/>
    <w:rsid w:val="00F41F97"/>
    <w:rsid w:val="00F427D6"/>
    <w:rsid w:val="00F42ABC"/>
    <w:rsid w:val="00F435DF"/>
    <w:rsid w:val="00F43A1C"/>
    <w:rsid w:val="00F43E5F"/>
    <w:rsid w:val="00F43EB8"/>
    <w:rsid w:val="00F447B5"/>
    <w:rsid w:val="00F44878"/>
    <w:rsid w:val="00F448C0"/>
    <w:rsid w:val="00F44BB2"/>
    <w:rsid w:val="00F44EFC"/>
    <w:rsid w:val="00F44F84"/>
    <w:rsid w:val="00F4532A"/>
    <w:rsid w:val="00F45807"/>
    <w:rsid w:val="00F46096"/>
    <w:rsid w:val="00F4691D"/>
    <w:rsid w:val="00F46C23"/>
    <w:rsid w:val="00F46DBC"/>
    <w:rsid w:val="00F476F5"/>
    <w:rsid w:val="00F47AB7"/>
    <w:rsid w:val="00F47B90"/>
    <w:rsid w:val="00F47D1C"/>
    <w:rsid w:val="00F47D8A"/>
    <w:rsid w:val="00F5012D"/>
    <w:rsid w:val="00F5052F"/>
    <w:rsid w:val="00F509F5"/>
    <w:rsid w:val="00F50A4F"/>
    <w:rsid w:val="00F5149D"/>
    <w:rsid w:val="00F515EB"/>
    <w:rsid w:val="00F51DB8"/>
    <w:rsid w:val="00F51F40"/>
    <w:rsid w:val="00F52617"/>
    <w:rsid w:val="00F52954"/>
    <w:rsid w:val="00F52A98"/>
    <w:rsid w:val="00F531EA"/>
    <w:rsid w:val="00F53243"/>
    <w:rsid w:val="00F532E8"/>
    <w:rsid w:val="00F53857"/>
    <w:rsid w:val="00F53C04"/>
    <w:rsid w:val="00F53CA3"/>
    <w:rsid w:val="00F53DCF"/>
    <w:rsid w:val="00F53F14"/>
    <w:rsid w:val="00F53FA9"/>
    <w:rsid w:val="00F545F8"/>
    <w:rsid w:val="00F54774"/>
    <w:rsid w:val="00F547E0"/>
    <w:rsid w:val="00F54DBC"/>
    <w:rsid w:val="00F550AA"/>
    <w:rsid w:val="00F555AE"/>
    <w:rsid w:val="00F5571E"/>
    <w:rsid w:val="00F559D9"/>
    <w:rsid w:val="00F55A8D"/>
    <w:rsid w:val="00F55B9D"/>
    <w:rsid w:val="00F55ECD"/>
    <w:rsid w:val="00F56643"/>
    <w:rsid w:val="00F56B9D"/>
    <w:rsid w:val="00F56DAA"/>
    <w:rsid w:val="00F570E1"/>
    <w:rsid w:val="00F57323"/>
    <w:rsid w:val="00F5737D"/>
    <w:rsid w:val="00F57866"/>
    <w:rsid w:val="00F6060C"/>
    <w:rsid w:val="00F606D9"/>
    <w:rsid w:val="00F607E9"/>
    <w:rsid w:val="00F60C69"/>
    <w:rsid w:val="00F611C6"/>
    <w:rsid w:val="00F6191E"/>
    <w:rsid w:val="00F61DC1"/>
    <w:rsid w:val="00F61E14"/>
    <w:rsid w:val="00F61F35"/>
    <w:rsid w:val="00F6202F"/>
    <w:rsid w:val="00F62365"/>
    <w:rsid w:val="00F629FA"/>
    <w:rsid w:val="00F6305B"/>
    <w:rsid w:val="00F631FC"/>
    <w:rsid w:val="00F63339"/>
    <w:rsid w:val="00F634FC"/>
    <w:rsid w:val="00F636AF"/>
    <w:rsid w:val="00F63DE5"/>
    <w:rsid w:val="00F63E74"/>
    <w:rsid w:val="00F63F6C"/>
    <w:rsid w:val="00F646E9"/>
    <w:rsid w:val="00F649C6"/>
    <w:rsid w:val="00F649CD"/>
    <w:rsid w:val="00F64AA3"/>
    <w:rsid w:val="00F64D06"/>
    <w:rsid w:val="00F64DA1"/>
    <w:rsid w:val="00F64DAF"/>
    <w:rsid w:val="00F64EC9"/>
    <w:rsid w:val="00F64F04"/>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1233"/>
    <w:rsid w:val="00F713CC"/>
    <w:rsid w:val="00F7145A"/>
    <w:rsid w:val="00F71509"/>
    <w:rsid w:val="00F715E1"/>
    <w:rsid w:val="00F727A0"/>
    <w:rsid w:val="00F72A52"/>
    <w:rsid w:val="00F72A7A"/>
    <w:rsid w:val="00F732C2"/>
    <w:rsid w:val="00F73549"/>
    <w:rsid w:val="00F741FC"/>
    <w:rsid w:val="00F7458A"/>
    <w:rsid w:val="00F745F4"/>
    <w:rsid w:val="00F747F3"/>
    <w:rsid w:val="00F748EC"/>
    <w:rsid w:val="00F74C0F"/>
    <w:rsid w:val="00F74FAA"/>
    <w:rsid w:val="00F7524D"/>
    <w:rsid w:val="00F753AB"/>
    <w:rsid w:val="00F753E1"/>
    <w:rsid w:val="00F75625"/>
    <w:rsid w:val="00F75743"/>
    <w:rsid w:val="00F75954"/>
    <w:rsid w:val="00F75D89"/>
    <w:rsid w:val="00F75E6F"/>
    <w:rsid w:val="00F76303"/>
    <w:rsid w:val="00F76553"/>
    <w:rsid w:val="00F76700"/>
    <w:rsid w:val="00F76A56"/>
    <w:rsid w:val="00F76D12"/>
    <w:rsid w:val="00F76E77"/>
    <w:rsid w:val="00F77CD6"/>
    <w:rsid w:val="00F77EE4"/>
    <w:rsid w:val="00F77F68"/>
    <w:rsid w:val="00F8036F"/>
    <w:rsid w:val="00F804F1"/>
    <w:rsid w:val="00F80794"/>
    <w:rsid w:val="00F808EF"/>
    <w:rsid w:val="00F80F03"/>
    <w:rsid w:val="00F82879"/>
    <w:rsid w:val="00F82B7D"/>
    <w:rsid w:val="00F82CB2"/>
    <w:rsid w:val="00F82FCC"/>
    <w:rsid w:val="00F82FD7"/>
    <w:rsid w:val="00F8310E"/>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A14"/>
    <w:rsid w:val="00F85BBD"/>
    <w:rsid w:val="00F85EE6"/>
    <w:rsid w:val="00F86091"/>
    <w:rsid w:val="00F86569"/>
    <w:rsid w:val="00F86578"/>
    <w:rsid w:val="00F86586"/>
    <w:rsid w:val="00F86A73"/>
    <w:rsid w:val="00F86E9D"/>
    <w:rsid w:val="00F86FE2"/>
    <w:rsid w:val="00F876BE"/>
    <w:rsid w:val="00F87E12"/>
    <w:rsid w:val="00F87FDD"/>
    <w:rsid w:val="00F901D8"/>
    <w:rsid w:val="00F902F5"/>
    <w:rsid w:val="00F908B1"/>
    <w:rsid w:val="00F909F1"/>
    <w:rsid w:val="00F909F5"/>
    <w:rsid w:val="00F90B1F"/>
    <w:rsid w:val="00F9101A"/>
    <w:rsid w:val="00F91A67"/>
    <w:rsid w:val="00F92234"/>
    <w:rsid w:val="00F925B5"/>
    <w:rsid w:val="00F93368"/>
    <w:rsid w:val="00F93F81"/>
    <w:rsid w:val="00F93FB3"/>
    <w:rsid w:val="00F94182"/>
    <w:rsid w:val="00F9427E"/>
    <w:rsid w:val="00F946DB"/>
    <w:rsid w:val="00F94CF3"/>
    <w:rsid w:val="00F9566A"/>
    <w:rsid w:val="00F9566C"/>
    <w:rsid w:val="00F960EA"/>
    <w:rsid w:val="00F9687B"/>
    <w:rsid w:val="00F96BDD"/>
    <w:rsid w:val="00F96FED"/>
    <w:rsid w:val="00F973F6"/>
    <w:rsid w:val="00F97447"/>
    <w:rsid w:val="00F97D6E"/>
    <w:rsid w:val="00F97E0C"/>
    <w:rsid w:val="00F97F38"/>
    <w:rsid w:val="00FA0263"/>
    <w:rsid w:val="00FA05A6"/>
    <w:rsid w:val="00FA0707"/>
    <w:rsid w:val="00FA0A17"/>
    <w:rsid w:val="00FA0F9D"/>
    <w:rsid w:val="00FA1631"/>
    <w:rsid w:val="00FA1795"/>
    <w:rsid w:val="00FA1AF8"/>
    <w:rsid w:val="00FA1B17"/>
    <w:rsid w:val="00FA1E6A"/>
    <w:rsid w:val="00FA1FAD"/>
    <w:rsid w:val="00FA25F0"/>
    <w:rsid w:val="00FA277E"/>
    <w:rsid w:val="00FA29A0"/>
    <w:rsid w:val="00FA2A47"/>
    <w:rsid w:val="00FA2C85"/>
    <w:rsid w:val="00FA2F03"/>
    <w:rsid w:val="00FA3398"/>
    <w:rsid w:val="00FA38F6"/>
    <w:rsid w:val="00FA3BCA"/>
    <w:rsid w:val="00FA4219"/>
    <w:rsid w:val="00FA454E"/>
    <w:rsid w:val="00FA4A69"/>
    <w:rsid w:val="00FA4DC5"/>
    <w:rsid w:val="00FA4EC6"/>
    <w:rsid w:val="00FA4FD8"/>
    <w:rsid w:val="00FA5004"/>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B0279"/>
    <w:rsid w:val="00FB05C2"/>
    <w:rsid w:val="00FB08A2"/>
    <w:rsid w:val="00FB08CF"/>
    <w:rsid w:val="00FB0D51"/>
    <w:rsid w:val="00FB139B"/>
    <w:rsid w:val="00FB156A"/>
    <w:rsid w:val="00FB15F1"/>
    <w:rsid w:val="00FB17D2"/>
    <w:rsid w:val="00FB19AC"/>
    <w:rsid w:val="00FB1BB2"/>
    <w:rsid w:val="00FB22F3"/>
    <w:rsid w:val="00FB2379"/>
    <w:rsid w:val="00FB2876"/>
    <w:rsid w:val="00FB2985"/>
    <w:rsid w:val="00FB2B01"/>
    <w:rsid w:val="00FB2B94"/>
    <w:rsid w:val="00FB2D33"/>
    <w:rsid w:val="00FB2D67"/>
    <w:rsid w:val="00FB3143"/>
    <w:rsid w:val="00FB3277"/>
    <w:rsid w:val="00FB372F"/>
    <w:rsid w:val="00FB39BE"/>
    <w:rsid w:val="00FB3CDE"/>
    <w:rsid w:val="00FB3D89"/>
    <w:rsid w:val="00FB3DF6"/>
    <w:rsid w:val="00FB3EC8"/>
    <w:rsid w:val="00FB3FAC"/>
    <w:rsid w:val="00FB47E7"/>
    <w:rsid w:val="00FB49E2"/>
    <w:rsid w:val="00FB4D6F"/>
    <w:rsid w:val="00FB4F3F"/>
    <w:rsid w:val="00FB5161"/>
    <w:rsid w:val="00FB5171"/>
    <w:rsid w:val="00FB5733"/>
    <w:rsid w:val="00FB5B2F"/>
    <w:rsid w:val="00FB5CAA"/>
    <w:rsid w:val="00FB617E"/>
    <w:rsid w:val="00FB646D"/>
    <w:rsid w:val="00FB6FBC"/>
    <w:rsid w:val="00FB71F1"/>
    <w:rsid w:val="00FB73A9"/>
    <w:rsid w:val="00FB7897"/>
    <w:rsid w:val="00FC02F0"/>
    <w:rsid w:val="00FC0492"/>
    <w:rsid w:val="00FC063E"/>
    <w:rsid w:val="00FC0EF9"/>
    <w:rsid w:val="00FC11CC"/>
    <w:rsid w:val="00FC1311"/>
    <w:rsid w:val="00FC1855"/>
    <w:rsid w:val="00FC188A"/>
    <w:rsid w:val="00FC193D"/>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4AC1"/>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67D"/>
    <w:rsid w:val="00FC795A"/>
    <w:rsid w:val="00FC7C5B"/>
    <w:rsid w:val="00FC7CE7"/>
    <w:rsid w:val="00FD052B"/>
    <w:rsid w:val="00FD0604"/>
    <w:rsid w:val="00FD0764"/>
    <w:rsid w:val="00FD0F18"/>
    <w:rsid w:val="00FD1332"/>
    <w:rsid w:val="00FD178F"/>
    <w:rsid w:val="00FD1DFD"/>
    <w:rsid w:val="00FD1F73"/>
    <w:rsid w:val="00FD268F"/>
    <w:rsid w:val="00FD26D1"/>
    <w:rsid w:val="00FD2B7D"/>
    <w:rsid w:val="00FD2BFA"/>
    <w:rsid w:val="00FD2D55"/>
    <w:rsid w:val="00FD2D56"/>
    <w:rsid w:val="00FD2D77"/>
    <w:rsid w:val="00FD2FC3"/>
    <w:rsid w:val="00FD3682"/>
    <w:rsid w:val="00FD3901"/>
    <w:rsid w:val="00FD3A1B"/>
    <w:rsid w:val="00FD3A23"/>
    <w:rsid w:val="00FD3CAA"/>
    <w:rsid w:val="00FD3D1E"/>
    <w:rsid w:val="00FD3F24"/>
    <w:rsid w:val="00FD4665"/>
    <w:rsid w:val="00FD48AC"/>
    <w:rsid w:val="00FD48EF"/>
    <w:rsid w:val="00FD5342"/>
    <w:rsid w:val="00FD5417"/>
    <w:rsid w:val="00FD54F2"/>
    <w:rsid w:val="00FD5FC2"/>
    <w:rsid w:val="00FD6638"/>
    <w:rsid w:val="00FD6E86"/>
    <w:rsid w:val="00FD71C2"/>
    <w:rsid w:val="00FD71CB"/>
    <w:rsid w:val="00FD727F"/>
    <w:rsid w:val="00FD72E0"/>
    <w:rsid w:val="00FD7C01"/>
    <w:rsid w:val="00FD7DF8"/>
    <w:rsid w:val="00FE002E"/>
    <w:rsid w:val="00FE0065"/>
    <w:rsid w:val="00FE047A"/>
    <w:rsid w:val="00FE0658"/>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2F3E"/>
    <w:rsid w:val="00FE3265"/>
    <w:rsid w:val="00FE3AAC"/>
    <w:rsid w:val="00FE3DB6"/>
    <w:rsid w:val="00FE4448"/>
    <w:rsid w:val="00FE444A"/>
    <w:rsid w:val="00FE4841"/>
    <w:rsid w:val="00FE4BE0"/>
    <w:rsid w:val="00FE506E"/>
    <w:rsid w:val="00FE522A"/>
    <w:rsid w:val="00FE5A49"/>
    <w:rsid w:val="00FE5A58"/>
    <w:rsid w:val="00FE5B1F"/>
    <w:rsid w:val="00FE5B9F"/>
    <w:rsid w:val="00FE5C90"/>
    <w:rsid w:val="00FE5E7B"/>
    <w:rsid w:val="00FE6095"/>
    <w:rsid w:val="00FE60C5"/>
    <w:rsid w:val="00FE69C3"/>
    <w:rsid w:val="00FE77D3"/>
    <w:rsid w:val="00FE7C08"/>
    <w:rsid w:val="00FE7C63"/>
    <w:rsid w:val="00FE7E45"/>
    <w:rsid w:val="00FF01D0"/>
    <w:rsid w:val="00FF0722"/>
    <w:rsid w:val="00FF0DAF"/>
    <w:rsid w:val="00FF1590"/>
    <w:rsid w:val="00FF15F0"/>
    <w:rsid w:val="00FF16F2"/>
    <w:rsid w:val="00FF18E6"/>
    <w:rsid w:val="00FF197F"/>
    <w:rsid w:val="00FF1E6F"/>
    <w:rsid w:val="00FF1F41"/>
    <w:rsid w:val="00FF1F4D"/>
    <w:rsid w:val="00FF2137"/>
    <w:rsid w:val="00FF2442"/>
    <w:rsid w:val="00FF258F"/>
    <w:rsid w:val="00FF2621"/>
    <w:rsid w:val="00FF2985"/>
    <w:rsid w:val="00FF3964"/>
    <w:rsid w:val="00FF3E91"/>
    <w:rsid w:val="00FF4120"/>
    <w:rsid w:val="00FF44E2"/>
    <w:rsid w:val="00FF4DF3"/>
    <w:rsid w:val="00FF5190"/>
    <w:rsid w:val="00FF53A7"/>
    <w:rsid w:val="00FF562B"/>
    <w:rsid w:val="00FF56E8"/>
    <w:rsid w:val="00FF5A93"/>
    <w:rsid w:val="00FF5AA1"/>
    <w:rsid w:val="00FF5C50"/>
    <w:rsid w:val="00FF5D86"/>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FB566"/>
  <w15:docId w15:val="{6809C124-E02E-4D5B-AB67-7DA0AD2D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9262BE"/>
    <w:pPr>
      <w:keepNext/>
      <w:keepLines/>
      <w:numPr>
        <w:numId w:val="6"/>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autoRedefine/>
    <w:qFormat/>
    <w:rsid w:val="0001445E"/>
    <w:pPr>
      <w:numPr>
        <w:ilvl w:val="0"/>
        <w:numId w:val="0"/>
      </w:numPr>
      <w:spacing w:before="120"/>
      <w:ind w:left="840" w:hanging="840"/>
      <w:outlineLvl w:val="2"/>
    </w:pPr>
    <w:rPr>
      <w:sz w:val="24"/>
    </w:rPr>
  </w:style>
  <w:style w:type="paragraph" w:styleId="Heading4">
    <w:name w:val="heading 4"/>
    <w:basedOn w:val="Heading3"/>
    <w:next w:val="Normal"/>
    <w:link w:val="Heading4Char"/>
    <w:qFormat/>
    <w:rsid w:val="00723F7C"/>
    <w:pPr>
      <w:ind w:left="1418" w:hanging="1418"/>
      <w:outlineLvl w:val="3"/>
    </w:p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rsid w:val="00723F7C"/>
    <w:rPr>
      <w:b/>
    </w:rPr>
  </w:style>
  <w:style w:type="paragraph" w:customStyle="1" w:styleId="TAC">
    <w:name w:val="TAC"/>
    <w:basedOn w:val="TAL"/>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H1 Char,h1 Char,Heading 1 3GPP Char"/>
    <w:link w:val="Heading1"/>
    <w:rsid w:val="009262BE"/>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2Car">
    <w:name w:val="B2 Car"/>
    <w:rsid w:val="00CC2641"/>
    <w:rPr>
      <w:rFonts w:eastAsia="Batang"/>
      <w:lang w:val="en-GB" w:eastAsia="en-US" w:bidi="ar-SA"/>
    </w:rPr>
  </w:style>
  <w:style w:type="character" w:customStyle="1" w:styleId="B3Char2">
    <w:name w:val="B3 Char2"/>
    <w:rsid w:val="0036567B"/>
    <w:rPr>
      <w:rFonts w:ascii="Times New Roman" w:hAnsi="Times New Roman"/>
      <w:lang w:val="en-GB"/>
    </w:rPr>
  </w:style>
  <w:style w:type="character" w:customStyle="1" w:styleId="B4Char">
    <w:name w:val="B4 Char"/>
    <w:link w:val="B4"/>
    <w:rsid w:val="0036567B"/>
    <w:rPr>
      <w:rFonts w:ascii="Times New Roman" w:hAnsi="Times New Roman"/>
      <w:lang w:eastAsia="en-US"/>
    </w:rPr>
  </w:style>
  <w:style w:type="character" w:customStyle="1" w:styleId="B5Char">
    <w:name w:val="B5 Char"/>
    <w:link w:val="B5"/>
    <w:rsid w:val="0036567B"/>
    <w:rPr>
      <w:rFonts w:ascii="Times New Roman" w:hAnsi="Times New Roman"/>
      <w:lang w:eastAsia="en-US"/>
    </w:rPr>
  </w:style>
  <w:style w:type="character" w:customStyle="1" w:styleId="CommentTextChar">
    <w:name w:val="Comment Text Char"/>
    <w:link w:val="CommentText"/>
    <w:semiHidden/>
    <w:rsid w:val="002D02A4"/>
    <w:rPr>
      <w:rFonts w:ascii="Times New Roman" w:eastAsia="MS Mincho" w:hAnsi="Times New Roman"/>
      <w:lang w:eastAsia="en-US"/>
    </w:rPr>
  </w:style>
  <w:style w:type="character" w:customStyle="1" w:styleId="apple-converted-space">
    <w:name w:val="apple-converted-space"/>
    <w:rsid w:val="00656D0F"/>
  </w:style>
  <w:style w:type="character" w:customStyle="1" w:styleId="THChar">
    <w:name w:val="TH Char"/>
    <w:link w:val="TH"/>
    <w:rsid w:val="00E310C3"/>
    <w:rPr>
      <w:rFonts w:ascii="Arial" w:hAnsi="Arial"/>
      <w:b/>
      <w:lang w:eastAsia="en-US"/>
    </w:rPr>
  </w:style>
  <w:style w:type="character" w:customStyle="1" w:styleId="NOZchn">
    <w:name w:val="NO Zchn"/>
    <w:rsid w:val="008A0E58"/>
    <w:rPr>
      <w:rFonts w:ascii="Times New Roman" w:eastAsia="Times New Roman" w:hAnsi="Times New Roman"/>
      <w:color w:val="000000"/>
      <w:lang w:val="x-none" w:eastAsia="ja-JP"/>
    </w:rPr>
  </w:style>
  <w:style w:type="character" w:customStyle="1" w:styleId="B1Zchn">
    <w:name w:val="B1 Zchn"/>
    <w:locked/>
    <w:rsid w:val="008A0E58"/>
    <w:rPr>
      <w:lang w:val="en-GB" w:eastAsia="en-US"/>
    </w:rPr>
  </w:style>
  <w:style w:type="character" w:customStyle="1" w:styleId="EditorsNoteChar">
    <w:name w:val="Editor's Note Char"/>
    <w:link w:val="EditorsNote"/>
    <w:rsid w:val="008A0E58"/>
    <w:rPr>
      <w:rFonts w:ascii="Times New Roman" w:hAnsi="Times New Roman"/>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83065627">
      <w:bodyDiv w:val="1"/>
      <w:marLeft w:val="0"/>
      <w:marRight w:val="0"/>
      <w:marTop w:val="0"/>
      <w:marBottom w:val="0"/>
      <w:divBdr>
        <w:top w:val="none" w:sz="0" w:space="0" w:color="auto"/>
        <w:left w:val="none" w:sz="0" w:space="0" w:color="auto"/>
        <w:bottom w:val="none" w:sz="0" w:space="0" w:color="auto"/>
        <w:right w:val="none" w:sz="0" w:space="0" w:color="auto"/>
      </w:divBdr>
    </w:div>
    <w:div w:id="257444759">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1567599">
      <w:bodyDiv w:val="1"/>
      <w:marLeft w:val="0"/>
      <w:marRight w:val="0"/>
      <w:marTop w:val="0"/>
      <w:marBottom w:val="0"/>
      <w:divBdr>
        <w:top w:val="none" w:sz="0" w:space="0" w:color="auto"/>
        <w:left w:val="none" w:sz="0" w:space="0" w:color="auto"/>
        <w:bottom w:val="none" w:sz="0" w:space="0" w:color="auto"/>
        <w:right w:val="none" w:sz="0" w:space="0" w:color="auto"/>
      </w:divBdr>
    </w:div>
    <w:div w:id="105894138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44500713">
      <w:bodyDiv w:val="1"/>
      <w:marLeft w:val="0"/>
      <w:marRight w:val="0"/>
      <w:marTop w:val="0"/>
      <w:marBottom w:val="0"/>
      <w:divBdr>
        <w:top w:val="none" w:sz="0" w:space="0" w:color="auto"/>
        <w:left w:val="none" w:sz="0" w:space="0" w:color="auto"/>
        <w:bottom w:val="none" w:sz="0" w:space="0" w:color="auto"/>
        <w:right w:val="none" w:sz="0" w:space="0" w:color="auto"/>
      </w:divBdr>
    </w:div>
    <w:div w:id="1452431026">
      <w:bodyDiv w:val="1"/>
      <w:marLeft w:val="0"/>
      <w:marRight w:val="0"/>
      <w:marTop w:val="0"/>
      <w:marBottom w:val="0"/>
      <w:divBdr>
        <w:top w:val="none" w:sz="0" w:space="0" w:color="auto"/>
        <w:left w:val="none" w:sz="0" w:space="0" w:color="auto"/>
        <w:bottom w:val="none" w:sz="0" w:space="0" w:color="auto"/>
        <w:right w:val="none" w:sz="0" w:space="0" w:color="auto"/>
      </w:divBdr>
    </w:div>
    <w:div w:id="1472289867">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a:themeElements>
    <a:clrScheme nam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A79EB-F486-40EA-8446-EECEE6098F40}">
  <ds:schemaRefs>
    <ds:schemaRef ds:uri="http://schemas.microsoft.com/office/2006/metadata/longProperties"/>
  </ds:schemaRefs>
</ds:datastoreItem>
</file>

<file path=customXml/itemProps2.xml><?xml version="1.0" encoding="utf-8"?>
<ds:datastoreItem xmlns:ds="http://schemas.openxmlformats.org/officeDocument/2006/customXml" ds:itemID="{E89B2980-C090-4617-9534-6E59EFDCB660}">
  <ds:schemaRefs>
    <ds:schemaRef ds:uri="http://schemas.microsoft.com/sharepoint/v3/contenttype/forms"/>
  </ds:schemaRefs>
</ds:datastoreItem>
</file>

<file path=customXml/itemProps3.xml><?xml version="1.0" encoding="utf-8"?>
<ds:datastoreItem xmlns:ds="http://schemas.openxmlformats.org/officeDocument/2006/customXml" ds:itemID="{A5068758-119F-43CA-B852-248EA218F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BD3D3-13BA-4CB8-9333-D8904549E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185</TotalTime>
  <Pages>6</Pages>
  <Words>3243</Words>
  <Characters>16866</Characters>
  <Application>Microsoft Office Word</Application>
  <DocSecurity>0</DocSecurity>
  <Lines>227</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cp:keywords>
  <cp:lastModifiedBy>Han, Jaemin</cp:lastModifiedBy>
  <cp:revision>25</cp:revision>
  <cp:lastPrinted>2014-11-07T23:32:00Z</cp:lastPrinted>
  <dcterms:created xsi:type="dcterms:W3CDTF">2017-01-07T03:17:00Z</dcterms:created>
  <dcterms:modified xsi:type="dcterms:W3CDTF">2017-01-07T07:01:00Z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99e9ce03-55b5-4336-91c1-359e3a97209f</vt:lpwstr>
  </property>
  <property fmtid="{D5CDD505-2E9C-101B-9397-08002B2CF9AE}" pid="5" name="CTP_BU">
    <vt:lpwstr>NEXT GEN AND STANDARDS GROUP</vt:lpwstr>
  </property>
  <property fmtid="{D5CDD505-2E9C-101B-9397-08002B2CF9AE}" pid="6" name="CTP_TimeStamp">
    <vt:lpwstr>2017-01-07 07:01:19Z</vt:lpwstr>
  </property>
  <property fmtid="{D5CDD505-2E9C-101B-9397-08002B2CF9AE}" pid="7" name="ReportStatus">
    <vt:lpwstr>Preliminary</vt:lpwstr>
  </property>
  <property fmtid="{D5CDD505-2E9C-101B-9397-08002B2CF9AE}" pid="8" name="display_urn:schemas-microsoft-com:office:office#ReportOwner">
    <vt:lpwstr>Han, Jaemin</vt:lpwstr>
  </property>
  <property fmtid="{D5CDD505-2E9C-101B-9397-08002B2CF9AE}" pid="9" name="ReportOwner">
    <vt:lpwstr>3327</vt:lpwstr>
  </property>
  <property fmtid="{D5CDD505-2E9C-101B-9397-08002B2CF9AE}" pid="10" name="ReportDescription">
    <vt:lpwstr/>
  </property>
  <property fmtid="{D5CDD505-2E9C-101B-9397-08002B2CF9AE}" pid="11" name="ParentId">
    <vt:lpwstr/>
  </property>
  <property fmtid="{D5CDD505-2E9C-101B-9397-08002B2CF9AE}" pid="12" name="CTPClassification">
    <vt:lpwstr>CTP_IC</vt:lpwstr>
  </property>
</Properties>
</file>